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1F688" w14:textId="0E03F134" w:rsidR="00524D60" w:rsidRPr="00524D60" w:rsidRDefault="00524D60" w:rsidP="003F6817">
      <w:pPr>
        <w:pStyle w:val="Title"/>
        <w:jc w:val="left"/>
        <w:rPr>
          <w:sz w:val="16"/>
          <w:szCs w:val="16"/>
        </w:rPr>
      </w:pPr>
      <w:bookmarkStart w:id="0" w:name="_GoBack"/>
      <w:bookmarkEnd w:id="0"/>
      <w:r w:rsidRPr="00524D60">
        <w:rPr>
          <w:sz w:val="16"/>
          <w:szCs w:val="16"/>
        </w:rPr>
        <w:t>WARNING TO ESTATE AGENTS</w:t>
      </w:r>
    </w:p>
    <w:p w14:paraId="275B93DA" w14:textId="77777777" w:rsidR="00524D60" w:rsidRPr="00524D60" w:rsidRDefault="00524D60" w:rsidP="00524D60">
      <w:pPr>
        <w:pStyle w:val="Title"/>
        <w:jc w:val="left"/>
        <w:rPr>
          <w:sz w:val="16"/>
          <w:szCs w:val="16"/>
        </w:rPr>
      </w:pPr>
      <w:r w:rsidRPr="00524D60">
        <w:rPr>
          <w:sz w:val="16"/>
          <w:szCs w:val="16"/>
        </w:rPr>
        <w:t>DO NOT USE THIS CONTRACT FOR SALES OF 'OFF THE PLAN' PROPERTIES</w:t>
      </w:r>
    </w:p>
    <w:p w14:paraId="7F43E0DE" w14:textId="77777777" w:rsidR="00524D60" w:rsidRPr="00524D60" w:rsidRDefault="00524D60" w:rsidP="00524D60">
      <w:pPr>
        <w:pStyle w:val="Title"/>
        <w:jc w:val="left"/>
        <w:rPr>
          <w:sz w:val="16"/>
          <w:szCs w:val="16"/>
        </w:rPr>
      </w:pPr>
      <w:r w:rsidRPr="00524D60">
        <w:rPr>
          <w:sz w:val="16"/>
          <w:szCs w:val="16"/>
        </w:rPr>
        <w:t>UNLESS IT HAS BEEN PREPARED BY A LEGAL PRACTITIONER</w:t>
      </w:r>
    </w:p>
    <w:p w14:paraId="6A169A35" w14:textId="4E6A84EF" w:rsidR="001A3997" w:rsidRPr="00FB2E5C" w:rsidRDefault="00342B4A" w:rsidP="00524D60">
      <w:pPr>
        <w:pStyle w:val="Title"/>
        <w:spacing w:before="240"/>
        <w:jc w:val="left"/>
        <w:rPr>
          <w:b w:val="0"/>
          <w:sz w:val="44"/>
          <w:szCs w:val="44"/>
        </w:rPr>
      </w:pPr>
      <w:r w:rsidRPr="00FB2E5C">
        <w:rPr>
          <w:b w:val="0"/>
          <w:sz w:val="44"/>
          <w:szCs w:val="44"/>
        </w:rPr>
        <w:t xml:space="preserve">Contract of </w:t>
      </w:r>
      <w:r w:rsidR="00D856CC" w:rsidRPr="00FB2E5C">
        <w:rPr>
          <w:b w:val="0"/>
          <w:sz w:val="44"/>
          <w:szCs w:val="44"/>
        </w:rPr>
        <w:t xml:space="preserve">sale </w:t>
      </w:r>
      <w:r w:rsidRPr="00FB2E5C">
        <w:rPr>
          <w:b w:val="0"/>
          <w:sz w:val="44"/>
          <w:szCs w:val="44"/>
        </w:rPr>
        <w:t xml:space="preserve">of </w:t>
      </w:r>
      <w:r w:rsidR="00D856CC">
        <w:rPr>
          <w:b w:val="0"/>
          <w:sz w:val="44"/>
          <w:szCs w:val="44"/>
        </w:rPr>
        <w:t>land</w:t>
      </w:r>
    </w:p>
    <w:p w14:paraId="277982F1" w14:textId="77777777" w:rsidR="001A3997" w:rsidRPr="002419CE" w:rsidRDefault="001A3997" w:rsidP="001A3997">
      <w:pPr>
        <w:spacing w:before="120"/>
        <w:rPr>
          <w:sz w:val="16"/>
          <w:szCs w:val="16"/>
        </w:rPr>
      </w:pPr>
      <w:r w:rsidRPr="002419CE">
        <w:rPr>
          <w:sz w:val="16"/>
          <w:szCs w:val="16"/>
        </w:rPr>
        <w:t>The vendor agrees to sell and the purchaser agrees to buy the property, being the land and the goods, for the price and on the terms set out in this contract.</w:t>
      </w:r>
    </w:p>
    <w:p w14:paraId="7BA12C84" w14:textId="77777777" w:rsidR="008B0036" w:rsidRPr="002419CE" w:rsidRDefault="001A3997" w:rsidP="001A3997">
      <w:pPr>
        <w:spacing w:before="120"/>
        <w:rPr>
          <w:sz w:val="16"/>
          <w:szCs w:val="16"/>
        </w:rPr>
      </w:pPr>
      <w:r w:rsidRPr="002419CE">
        <w:rPr>
          <w:sz w:val="16"/>
          <w:szCs w:val="16"/>
        </w:rPr>
        <w:t>The terms of thi</w:t>
      </w:r>
      <w:r w:rsidR="008B0036">
        <w:rPr>
          <w:sz w:val="16"/>
          <w:szCs w:val="16"/>
        </w:rPr>
        <w:t>s</w:t>
      </w:r>
      <w:r w:rsidR="007D4B49">
        <w:rPr>
          <w:sz w:val="16"/>
          <w:szCs w:val="16"/>
        </w:rPr>
        <w:t xml:space="preserve"> contract are contained in the -</w:t>
      </w:r>
    </w:p>
    <w:p w14:paraId="7135C367" w14:textId="77777777" w:rsidR="001A3997" w:rsidRPr="002419CE" w:rsidRDefault="001A3997" w:rsidP="009D4560">
      <w:pPr>
        <w:numPr>
          <w:ilvl w:val="0"/>
          <w:numId w:val="9"/>
        </w:numPr>
        <w:tabs>
          <w:tab w:val="clear" w:pos="3063"/>
          <w:tab w:val="num" w:pos="709"/>
        </w:tabs>
        <w:ind w:left="709" w:hanging="709"/>
        <w:rPr>
          <w:sz w:val="16"/>
          <w:szCs w:val="16"/>
        </w:rPr>
      </w:pPr>
      <w:r w:rsidRPr="002419CE">
        <w:rPr>
          <w:sz w:val="16"/>
          <w:szCs w:val="16"/>
        </w:rPr>
        <w:t>particulars of sale; and</w:t>
      </w:r>
    </w:p>
    <w:p w14:paraId="36964592" w14:textId="77777777" w:rsidR="001A3997" w:rsidRPr="002419CE" w:rsidRDefault="001A3997" w:rsidP="009D4560">
      <w:pPr>
        <w:numPr>
          <w:ilvl w:val="0"/>
          <w:numId w:val="9"/>
        </w:numPr>
        <w:tabs>
          <w:tab w:val="clear" w:pos="3063"/>
          <w:tab w:val="num" w:pos="709"/>
        </w:tabs>
        <w:ind w:left="709" w:hanging="709"/>
        <w:rPr>
          <w:sz w:val="16"/>
          <w:szCs w:val="16"/>
        </w:rPr>
      </w:pPr>
      <w:r w:rsidRPr="002419CE">
        <w:rPr>
          <w:sz w:val="16"/>
          <w:szCs w:val="16"/>
        </w:rPr>
        <w:t>special conditions, if any; and</w:t>
      </w:r>
    </w:p>
    <w:p w14:paraId="3DF7D552" w14:textId="609CB2C0" w:rsidR="00342B4A" w:rsidRDefault="001A3997" w:rsidP="009D4560">
      <w:pPr>
        <w:numPr>
          <w:ilvl w:val="0"/>
          <w:numId w:val="9"/>
        </w:numPr>
        <w:tabs>
          <w:tab w:val="clear" w:pos="3063"/>
          <w:tab w:val="num" w:pos="709"/>
        </w:tabs>
        <w:ind w:left="709" w:hanging="709"/>
        <w:rPr>
          <w:sz w:val="16"/>
          <w:szCs w:val="16"/>
        </w:rPr>
      </w:pPr>
      <w:r w:rsidRPr="002419CE">
        <w:rPr>
          <w:sz w:val="16"/>
          <w:szCs w:val="16"/>
        </w:rPr>
        <w:t xml:space="preserve">general conditions </w:t>
      </w:r>
      <w:r w:rsidR="00D856CC">
        <w:rPr>
          <w:sz w:val="16"/>
          <w:szCs w:val="16"/>
        </w:rPr>
        <w:t>(which are in standard form: see general condition 6.1)</w:t>
      </w:r>
    </w:p>
    <w:p w14:paraId="07A46253" w14:textId="77777777" w:rsidR="00D856CC" w:rsidRDefault="00D856CC" w:rsidP="009E17A1">
      <w:pPr>
        <w:rPr>
          <w:sz w:val="16"/>
          <w:szCs w:val="16"/>
        </w:rPr>
      </w:pPr>
    </w:p>
    <w:p w14:paraId="67BF781D" w14:textId="5BCDF7B3" w:rsidR="001A3997" w:rsidRPr="002419CE" w:rsidRDefault="001A3997" w:rsidP="009E17A1">
      <w:pPr>
        <w:rPr>
          <w:sz w:val="16"/>
          <w:szCs w:val="16"/>
        </w:rPr>
      </w:pPr>
      <w:r w:rsidRPr="002419CE">
        <w:rPr>
          <w:sz w:val="16"/>
          <w:szCs w:val="16"/>
        </w:rPr>
        <w:t>in that order of priority.</w:t>
      </w:r>
    </w:p>
    <w:p w14:paraId="376FDBC2" w14:textId="77777777" w:rsidR="001A3997" w:rsidRPr="00D856CC" w:rsidRDefault="001A3997" w:rsidP="001A3997">
      <w:pPr>
        <w:pStyle w:val="Title"/>
        <w:jc w:val="left"/>
        <w:rPr>
          <w:b w:val="0"/>
          <w:sz w:val="16"/>
          <w:szCs w:val="16"/>
        </w:rPr>
      </w:pPr>
    </w:p>
    <w:p w14:paraId="594E788B" w14:textId="77777777" w:rsidR="001A3997" w:rsidRPr="002419CE" w:rsidRDefault="001A3997" w:rsidP="00D854D6">
      <w:pPr>
        <w:pStyle w:val="Title"/>
        <w:jc w:val="left"/>
        <w:rPr>
          <w:sz w:val="22"/>
          <w:szCs w:val="22"/>
        </w:rPr>
      </w:pPr>
      <w:r w:rsidRPr="002419CE">
        <w:rPr>
          <w:sz w:val="22"/>
          <w:szCs w:val="22"/>
        </w:rPr>
        <w:t>SIGNING OF THIS CONTRACT</w:t>
      </w:r>
    </w:p>
    <w:p w14:paraId="327348E2" w14:textId="77777777" w:rsidR="001A3997" w:rsidRPr="00342B4A" w:rsidRDefault="001A3997" w:rsidP="00FB2E5C">
      <w:pPr>
        <w:tabs>
          <w:tab w:val="left" w:pos="284"/>
        </w:tabs>
        <w:spacing w:before="120"/>
        <w:rPr>
          <w:sz w:val="16"/>
          <w:szCs w:val="16"/>
        </w:rPr>
      </w:pPr>
      <w:r w:rsidRPr="002419CE">
        <w:rPr>
          <w:b/>
          <w:sz w:val="16"/>
          <w:szCs w:val="16"/>
        </w:rPr>
        <w:t xml:space="preserve">WARNING:  </w:t>
      </w:r>
      <w:r w:rsidRPr="00342B4A">
        <w:rPr>
          <w:sz w:val="16"/>
          <w:szCs w:val="16"/>
        </w:rPr>
        <w:t>THIS IS A LEGALLY BINDING AGREEMENT.  YOU SHOULD READ THIS CONTRACT BEFORE SIGNING IT.</w:t>
      </w:r>
    </w:p>
    <w:p w14:paraId="5AC854AE" w14:textId="164B2A02" w:rsidR="00342B4A" w:rsidRDefault="001A3997" w:rsidP="00D856CC">
      <w:pPr>
        <w:tabs>
          <w:tab w:val="left" w:pos="284"/>
        </w:tabs>
        <w:spacing w:before="240"/>
        <w:rPr>
          <w:sz w:val="16"/>
          <w:szCs w:val="16"/>
        </w:rPr>
      </w:pPr>
      <w:r w:rsidRPr="002419CE">
        <w:rPr>
          <w:sz w:val="16"/>
          <w:szCs w:val="16"/>
        </w:rPr>
        <w:t>Purchasers should ensure that</w:t>
      </w:r>
      <w:r w:rsidR="00D856CC">
        <w:rPr>
          <w:sz w:val="16"/>
          <w:szCs w:val="16"/>
        </w:rPr>
        <w:t xml:space="preserve"> </w:t>
      </w:r>
      <w:r w:rsidRPr="002419CE">
        <w:rPr>
          <w:sz w:val="16"/>
          <w:szCs w:val="16"/>
        </w:rPr>
        <w:t xml:space="preserve">they have received </w:t>
      </w:r>
      <w:r w:rsidR="00342B4A">
        <w:rPr>
          <w:sz w:val="16"/>
          <w:szCs w:val="16"/>
        </w:rPr>
        <w:t xml:space="preserve">a section 32 statement </w:t>
      </w:r>
      <w:r w:rsidR="00D856CC">
        <w:rPr>
          <w:sz w:val="16"/>
          <w:szCs w:val="16"/>
        </w:rPr>
        <w:t xml:space="preserve">from the vendor before signing this contract.  In this contract, “section 32 statement” means the statement required to be given </w:t>
      </w:r>
      <w:r w:rsidR="00342B4A">
        <w:rPr>
          <w:sz w:val="16"/>
          <w:szCs w:val="16"/>
        </w:rPr>
        <w:t xml:space="preserve">by a vendor under section 32 of the </w:t>
      </w:r>
      <w:r w:rsidR="00342B4A">
        <w:rPr>
          <w:i/>
          <w:sz w:val="16"/>
          <w:szCs w:val="16"/>
        </w:rPr>
        <w:t xml:space="preserve">Sale of Land Act </w:t>
      </w:r>
      <w:r w:rsidR="00342B4A">
        <w:rPr>
          <w:sz w:val="16"/>
          <w:szCs w:val="16"/>
        </w:rPr>
        <w:t>1962</w:t>
      </w:r>
      <w:r w:rsidR="00D856CC">
        <w:rPr>
          <w:sz w:val="16"/>
          <w:szCs w:val="16"/>
        </w:rPr>
        <w:t>.</w:t>
      </w:r>
    </w:p>
    <w:p w14:paraId="18D9EF75" w14:textId="77777777" w:rsidR="008B0036" w:rsidRPr="008B0036" w:rsidRDefault="001A3997" w:rsidP="00FB2E5C">
      <w:pPr>
        <w:tabs>
          <w:tab w:val="left" w:pos="284"/>
        </w:tabs>
        <w:spacing w:before="240"/>
        <w:rPr>
          <w:sz w:val="16"/>
          <w:szCs w:val="16"/>
        </w:rPr>
      </w:pPr>
      <w:r w:rsidRPr="002419CE">
        <w:rPr>
          <w:sz w:val="16"/>
          <w:szCs w:val="16"/>
        </w:rPr>
        <w:t>The authority of a person signing</w:t>
      </w:r>
      <w:r w:rsidR="008B0036">
        <w:rPr>
          <w:sz w:val="16"/>
          <w:szCs w:val="16"/>
        </w:rPr>
        <w:t xml:space="preserve"> </w:t>
      </w:r>
      <w:r w:rsidR="007D4B49">
        <w:rPr>
          <w:sz w:val="16"/>
          <w:szCs w:val="16"/>
        </w:rPr>
        <w:t>-</w:t>
      </w:r>
    </w:p>
    <w:p w14:paraId="7BC41D70" w14:textId="77777777" w:rsidR="001A3997" w:rsidRPr="002419CE" w:rsidRDefault="001A3997" w:rsidP="009D4560">
      <w:pPr>
        <w:numPr>
          <w:ilvl w:val="0"/>
          <w:numId w:val="10"/>
        </w:numPr>
        <w:tabs>
          <w:tab w:val="clear" w:pos="3063"/>
          <w:tab w:val="num" w:pos="284"/>
        </w:tabs>
        <w:ind w:left="284" w:hanging="284"/>
        <w:rPr>
          <w:b/>
          <w:sz w:val="16"/>
          <w:szCs w:val="16"/>
        </w:rPr>
      </w:pPr>
      <w:r w:rsidRPr="002419CE">
        <w:rPr>
          <w:sz w:val="16"/>
          <w:szCs w:val="16"/>
        </w:rPr>
        <w:t>under power of attorney; or</w:t>
      </w:r>
    </w:p>
    <w:p w14:paraId="2DAA4BE6" w14:textId="77777777" w:rsidR="001A3997" w:rsidRPr="002419CE" w:rsidRDefault="001A3997" w:rsidP="009D4560">
      <w:pPr>
        <w:numPr>
          <w:ilvl w:val="0"/>
          <w:numId w:val="10"/>
        </w:numPr>
        <w:tabs>
          <w:tab w:val="clear" w:pos="3063"/>
          <w:tab w:val="num" w:pos="284"/>
        </w:tabs>
        <w:ind w:left="284" w:hanging="284"/>
        <w:rPr>
          <w:sz w:val="16"/>
          <w:szCs w:val="16"/>
        </w:rPr>
      </w:pPr>
      <w:r w:rsidRPr="002419CE">
        <w:rPr>
          <w:sz w:val="16"/>
          <w:szCs w:val="16"/>
        </w:rPr>
        <w:t>as director of a corporation; or</w:t>
      </w:r>
    </w:p>
    <w:p w14:paraId="792E73EB" w14:textId="77777777" w:rsidR="008B0036" w:rsidRPr="008B0036" w:rsidRDefault="001A3997" w:rsidP="009D4560">
      <w:pPr>
        <w:numPr>
          <w:ilvl w:val="0"/>
          <w:numId w:val="10"/>
        </w:numPr>
        <w:tabs>
          <w:tab w:val="clear" w:pos="3063"/>
          <w:tab w:val="num" w:pos="284"/>
        </w:tabs>
        <w:ind w:left="284" w:hanging="284"/>
        <w:rPr>
          <w:sz w:val="16"/>
          <w:szCs w:val="16"/>
        </w:rPr>
      </w:pPr>
      <w:r w:rsidRPr="002419CE">
        <w:rPr>
          <w:sz w:val="16"/>
          <w:szCs w:val="16"/>
        </w:rPr>
        <w:t>as agent authorised in</w:t>
      </w:r>
      <w:r w:rsidR="008B0036">
        <w:rPr>
          <w:sz w:val="16"/>
          <w:szCs w:val="16"/>
        </w:rPr>
        <w:t xml:space="preserve"> writing by one of the parties </w:t>
      </w:r>
      <w:r w:rsidR="007D4B49">
        <w:rPr>
          <w:sz w:val="16"/>
          <w:szCs w:val="16"/>
        </w:rPr>
        <w:t>-</w:t>
      </w:r>
    </w:p>
    <w:p w14:paraId="0621F583" w14:textId="77777777" w:rsidR="001A3997" w:rsidRPr="002419CE" w:rsidRDefault="001A3997" w:rsidP="009E17A1">
      <w:pPr>
        <w:rPr>
          <w:sz w:val="16"/>
          <w:szCs w:val="16"/>
        </w:rPr>
      </w:pPr>
      <w:r w:rsidRPr="002419CE">
        <w:rPr>
          <w:sz w:val="16"/>
          <w:szCs w:val="16"/>
        </w:rPr>
        <w:t>must be noted beneath the signature.</w:t>
      </w:r>
    </w:p>
    <w:p w14:paraId="5FD44EDF" w14:textId="77777777" w:rsidR="001A3997" w:rsidRDefault="001A3997" w:rsidP="00FB2E5C">
      <w:pPr>
        <w:tabs>
          <w:tab w:val="left" w:pos="3402"/>
          <w:tab w:val="right" w:leader="dot" w:pos="7371"/>
          <w:tab w:val="left" w:pos="7655"/>
          <w:tab w:val="right" w:leader="dot" w:pos="8647"/>
          <w:tab w:val="right" w:leader="dot" w:pos="9639"/>
        </w:tabs>
        <w:spacing w:before="240"/>
        <w:ind w:right="-23"/>
        <w:rPr>
          <w:sz w:val="16"/>
          <w:szCs w:val="16"/>
        </w:rPr>
      </w:pPr>
      <w:r w:rsidRPr="002419CE">
        <w:rPr>
          <w:sz w:val="16"/>
          <w:szCs w:val="16"/>
        </w:rPr>
        <w:t>Any person whose signature is secured by an estate agent acknowledges being given by the agent at the time of signing a copy of the terms of this contract.</w:t>
      </w:r>
    </w:p>
    <w:p w14:paraId="6EE2A843" w14:textId="77777777" w:rsidR="00D369F0" w:rsidRPr="002419CE" w:rsidRDefault="00D369F0" w:rsidP="00D369F0">
      <w:pPr>
        <w:tabs>
          <w:tab w:val="left" w:pos="3402"/>
          <w:tab w:val="right" w:leader="dot" w:pos="7371"/>
          <w:tab w:val="left" w:pos="7655"/>
          <w:tab w:val="right" w:leader="dot" w:pos="8647"/>
          <w:tab w:val="right" w:leader="dot" w:pos="9639"/>
        </w:tabs>
        <w:ind w:right="-23"/>
        <w:rPr>
          <w:b/>
          <w:sz w:val="19"/>
          <w:szCs w:val="19"/>
        </w:rPr>
      </w:pPr>
    </w:p>
    <w:p w14:paraId="085DF7B9" w14:textId="77777777" w:rsidR="002510EA" w:rsidRDefault="001A3997" w:rsidP="001A3997">
      <w:pPr>
        <w:tabs>
          <w:tab w:val="left" w:pos="3402"/>
          <w:tab w:val="right" w:leader="dot" w:pos="9639"/>
        </w:tabs>
        <w:spacing w:before="120"/>
        <w:ind w:right="-23"/>
        <w:rPr>
          <w:sz w:val="18"/>
          <w:szCs w:val="18"/>
        </w:rPr>
      </w:pPr>
      <w:r w:rsidRPr="002419CE">
        <w:rPr>
          <w:b/>
          <w:sz w:val="18"/>
          <w:szCs w:val="18"/>
        </w:rPr>
        <w:t>SIGNED BY THE PURCHASER</w:t>
      </w:r>
      <w:r w:rsidR="008B0036">
        <w:rPr>
          <w:b/>
          <w:sz w:val="18"/>
          <w:szCs w:val="18"/>
        </w:rPr>
        <w:t>:</w:t>
      </w:r>
      <w:r w:rsidRPr="002419CE">
        <w:rPr>
          <w:sz w:val="18"/>
          <w:szCs w:val="18"/>
        </w:rPr>
        <w:tab/>
      </w:r>
      <w:r w:rsidRPr="002419CE">
        <w:rPr>
          <w:sz w:val="18"/>
          <w:szCs w:val="18"/>
        </w:rPr>
        <w:tab/>
      </w:r>
    </w:p>
    <w:p w14:paraId="17F51E8B" w14:textId="77777777" w:rsidR="002510EA" w:rsidRPr="009B41A8" w:rsidRDefault="002510EA" w:rsidP="001A3997">
      <w:pPr>
        <w:tabs>
          <w:tab w:val="left" w:pos="3402"/>
          <w:tab w:val="right" w:leader="dot" w:pos="9639"/>
        </w:tabs>
        <w:spacing w:before="120"/>
        <w:ind w:right="-23"/>
        <w:rPr>
          <w:sz w:val="8"/>
          <w:szCs w:val="18"/>
        </w:rPr>
      </w:pPr>
    </w:p>
    <w:p w14:paraId="31A18606" w14:textId="2828E13C" w:rsidR="001A3997" w:rsidRPr="00180713" w:rsidRDefault="001A3997" w:rsidP="00C4448C">
      <w:pPr>
        <w:tabs>
          <w:tab w:val="left" w:pos="0"/>
          <w:tab w:val="right" w:leader="dot" w:pos="7371"/>
          <w:tab w:val="left" w:pos="7655"/>
          <w:tab w:val="right" w:leader="dot" w:pos="8647"/>
          <w:tab w:val="right" w:leader="dot" w:pos="9639"/>
        </w:tabs>
        <w:spacing w:before="120" w:after="120"/>
        <w:ind w:right="-23"/>
        <w:rPr>
          <w:sz w:val="20"/>
          <w:szCs w:val="18"/>
        </w:rPr>
      </w:pPr>
      <w:r w:rsidRPr="002419CE">
        <w:rPr>
          <w:sz w:val="18"/>
          <w:szCs w:val="18"/>
        </w:rPr>
        <w:tab/>
      </w:r>
      <w:r w:rsidRPr="002419CE">
        <w:rPr>
          <w:sz w:val="18"/>
          <w:szCs w:val="18"/>
        </w:rPr>
        <w:tab/>
        <w:t>on</w:t>
      </w:r>
      <w:r w:rsidRPr="002419CE">
        <w:rPr>
          <w:sz w:val="18"/>
          <w:szCs w:val="18"/>
        </w:rPr>
        <w:tab/>
        <w:t>/</w:t>
      </w:r>
      <w:r w:rsidRPr="002419CE">
        <w:rPr>
          <w:sz w:val="18"/>
          <w:szCs w:val="18"/>
        </w:rPr>
        <w:tab/>
        <w:t>/</w:t>
      </w:r>
      <w:r w:rsidR="00C120B9" w:rsidRPr="002419CE">
        <w:rPr>
          <w:sz w:val="18"/>
          <w:szCs w:val="18"/>
        </w:rPr>
        <w:fldChar w:fldCharType="begin"/>
      </w:r>
      <w:r w:rsidRPr="002419CE">
        <w:rPr>
          <w:sz w:val="18"/>
          <w:szCs w:val="18"/>
        </w:rPr>
        <w:instrText xml:space="preserve"> DATE \@ "yyyy" \* MERGEFORMAT </w:instrText>
      </w:r>
      <w:r w:rsidR="00C120B9" w:rsidRPr="002419CE">
        <w:rPr>
          <w:sz w:val="18"/>
          <w:szCs w:val="18"/>
        </w:rPr>
        <w:fldChar w:fldCharType="separate"/>
      </w:r>
      <w:r w:rsidR="00F04E0A">
        <w:rPr>
          <w:noProof/>
          <w:sz w:val="18"/>
          <w:szCs w:val="18"/>
        </w:rPr>
        <w:t>2021</w:t>
      </w:r>
      <w:r w:rsidR="00C120B9" w:rsidRPr="002419CE">
        <w:rPr>
          <w:sz w:val="18"/>
          <w:szCs w:val="18"/>
        </w:rPr>
        <w:fldChar w:fldCharType="end"/>
      </w:r>
    </w:p>
    <w:p w14:paraId="00ABC5F7" w14:textId="0BFDEE79" w:rsidR="00196F61" w:rsidRDefault="00196F61" w:rsidP="00C4448C">
      <w:pPr>
        <w:tabs>
          <w:tab w:val="left" w:pos="3402"/>
          <w:tab w:val="right" w:leader="dot" w:pos="9639"/>
        </w:tabs>
        <w:spacing w:before="120"/>
        <w:rPr>
          <w:noProof/>
          <w:sz w:val="18"/>
          <w:szCs w:val="18"/>
        </w:rPr>
      </w:pPr>
      <w:r w:rsidRPr="008B0036">
        <w:rPr>
          <w:b/>
          <w:noProof/>
          <w:sz w:val="18"/>
          <w:szCs w:val="18"/>
        </w:rPr>
        <w:t>Print name(s) of person(s) signing</w:t>
      </w:r>
      <w:r>
        <w:rPr>
          <w:b/>
          <w:noProof/>
          <w:sz w:val="18"/>
          <w:szCs w:val="18"/>
        </w:rPr>
        <w:t>:</w:t>
      </w:r>
      <w:r w:rsidRPr="002419CE">
        <w:rPr>
          <w:noProof/>
          <w:sz w:val="18"/>
          <w:szCs w:val="18"/>
        </w:rPr>
        <w:tab/>
      </w:r>
      <w:r w:rsidRPr="002419CE">
        <w:rPr>
          <w:noProof/>
          <w:sz w:val="18"/>
          <w:szCs w:val="18"/>
        </w:rPr>
        <w:tab/>
      </w:r>
    </w:p>
    <w:p w14:paraId="58D64C2D" w14:textId="77777777" w:rsidR="00196F61" w:rsidRPr="00086C3F" w:rsidRDefault="00196F61" w:rsidP="00C4448C">
      <w:pPr>
        <w:tabs>
          <w:tab w:val="left" w:pos="3402"/>
          <w:tab w:val="right" w:leader="dot" w:pos="9639"/>
        </w:tabs>
        <w:spacing w:before="120"/>
        <w:rPr>
          <w:noProof/>
          <w:sz w:val="2"/>
          <w:szCs w:val="18"/>
        </w:rPr>
      </w:pPr>
    </w:p>
    <w:p w14:paraId="30354413" w14:textId="77777777" w:rsidR="00196F61" w:rsidRPr="00180713" w:rsidRDefault="00196F61" w:rsidP="00D369F0">
      <w:pPr>
        <w:tabs>
          <w:tab w:val="left" w:pos="0"/>
          <w:tab w:val="right" w:leader="dot" w:pos="9639"/>
        </w:tabs>
        <w:spacing w:before="120"/>
        <w:ind w:right="-23"/>
        <w:rPr>
          <w:noProof/>
          <w:sz w:val="20"/>
          <w:szCs w:val="18"/>
        </w:rPr>
      </w:pPr>
      <w:r w:rsidRPr="002419CE">
        <w:rPr>
          <w:noProof/>
          <w:sz w:val="18"/>
          <w:szCs w:val="18"/>
        </w:rPr>
        <w:tab/>
      </w:r>
    </w:p>
    <w:p w14:paraId="62979411" w14:textId="494F8DC1" w:rsidR="00D369F0" w:rsidRDefault="00D369F0" w:rsidP="00D369F0">
      <w:pPr>
        <w:tabs>
          <w:tab w:val="left" w:pos="3402"/>
          <w:tab w:val="right" w:leader="dot" w:pos="9639"/>
        </w:tabs>
        <w:ind w:left="3402" w:hanging="3402"/>
        <w:rPr>
          <w:sz w:val="18"/>
          <w:szCs w:val="18"/>
        </w:rPr>
      </w:pPr>
    </w:p>
    <w:p w14:paraId="6C18334E" w14:textId="77777777" w:rsidR="001A3997" w:rsidRPr="002419CE" w:rsidRDefault="001A3997" w:rsidP="00D369F0">
      <w:pPr>
        <w:tabs>
          <w:tab w:val="left" w:pos="3402"/>
          <w:tab w:val="right" w:leader="dot" w:pos="9639"/>
        </w:tabs>
        <w:ind w:left="3402" w:hanging="3402"/>
        <w:rPr>
          <w:sz w:val="18"/>
          <w:szCs w:val="18"/>
        </w:rPr>
      </w:pPr>
      <w:r w:rsidRPr="002419CE">
        <w:rPr>
          <w:sz w:val="18"/>
          <w:szCs w:val="18"/>
        </w:rPr>
        <w:t>State nature of authority</w:t>
      </w:r>
      <w:r w:rsidR="008B0036">
        <w:rPr>
          <w:sz w:val="18"/>
          <w:szCs w:val="18"/>
        </w:rPr>
        <w:t>,</w:t>
      </w:r>
      <w:r w:rsidRPr="002419CE">
        <w:rPr>
          <w:sz w:val="18"/>
          <w:szCs w:val="18"/>
        </w:rPr>
        <w:t xml:space="preserve"> if applicable</w:t>
      </w:r>
      <w:r w:rsidR="008B0036">
        <w:rPr>
          <w:sz w:val="18"/>
          <w:szCs w:val="18"/>
        </w:rPr>
        <w:t>:</w:t>
      </w:r>
      <w:r w:rsidRPr="002419CE">
        <w:rPr>
          <w:sz w:val="18"/>
          <w:szCs w:val="18"/>
        </w:rPr>
        <w:tab/>
      </w:r>
      <w:r w:rsidRPr="002419CE">
        <w:rPr>
          <w:sz w:val="18"/>
          <w:szCs w:val="18"/>
        </w:rPr>
        <w:tab/>
      </w:r>
    </w:p>
    <w:p w14:paraId="77751D16" w14:textId="77777777" w:rsidR="001A3997" w:rsidRPr="002419CE" w:rsidRDefault="001A3997" w:rsidP="001A3997">
      <w:pPr>
        <w:rPr>
          <w:sz w:val="18"/>
          <w:szCs w:val="18"/>
        </w:rPr>
      </w:pPr>
    </w:p>
    <w:p w14:paraId="62E9C89B" w14:textId="3ED474CC" w:rsidR="001A3997" w:rsidRDefault="001A3997" w:rsidP="001A3997">
      <w:pPr>
        <w:tabs>
          <w:tab w:val="center" w:pos="4253"/>
          <w:tab w:val="left" w:pos="4536"/>
        </w:tabs>
        <w:rPr>
          <w:sz w:val="18"/>
          <w:szCs w:val="18"/>
        </w:rPr>
      </w:pPr>
      <w:r w:rsidRPr="002419CE">
        <w:rPr>
          <w:sz w:val="18"/>
          <w:szCs w:val="18"/>
        </w:rPr>
        <w:t>This offer will lapse unless accepted within [</w:t>
      </w:r>
      <w:r w:rsidR="00C120B9" w:rsidRPr="002510EA">
        <w:rPr>
          <w:sz w:val="20"/>
          <w:szCs w:val="22"/>
        </w:rPr>
        <w:fldChar w:fldCharType="begin">
          <w:ffData>
            <w:name w:val="Text33"/>
            <w:enabled/>
            <w:calcOnExit w:val="0"/>
            <w:textInput/>
          </w:ffData>
        </w:fldChar>
      </w:r>
      <w:bookmarkStart w:id="1" w:name="Text33"/>
      <w:r w:rsidRPr="002510EA">
        <w:rPr>
          <w:sz w:val="20"/>
          <w:szCs w:val="22"/>
        </w:rPr>
        <w:instrText xml:space="preserve"> FORMTEXT </w:instrText>
      </w:r>
      <w:r w:rsidR="00C120B9" w:rsidRPr="002510EA">
        <w:rPr>
          <w:sz w:val="20"/>
          <w:szCs w:val="22"/>
        </w:rPr>
      </w:r>
      <w:r w:rsidR="00C120B9" w:rsidRPr="002510EA">
        <w:rPr>
          <w:sz w:val="20"/>
          <w:szCs w:val="22"/>
        </w:rPr>
        <w:fldChar w:fldCharType="separate"/>
      </w:r>
      <w:r w:rsidR="00196F61">
        <w:rPr>
          <w:noProof/>
          <w:sz w:val="20"/>
          <w:szCs w:val="22"/>
        </w:rPr>
        <w:t> </w:t>
      </w:r>
      <w:r w:rsidR="00196F61">
        <w:rPr>
          <w:noProof/>
          <w:sz w:val="20"/>
          <w:szCs w:val="22"/>
        </w:rPr>
        <w:t> </w:t>
      </w:r>
      <w:r w:rsidR="00196F61">
        <w:rPr>
          <w:noProof/>
          <w:sz w:val="20"/>
          <w:szCs w:val="22"/>
        </w:rPr>
        <w:t> </w:t>
      </w:r>
      <w:r w:rsidR="00196F61">
        <w:rPr>
          <w:noProof/>
          <w:sz w:val="20"/>
          <w:szCs w:val="22"/>
        </w:rPr>
        <w:t> </w:t>
      </w:r>
      <w:r w:rsidR="00196F61">
        <w:rPr>
          <w:noProof/>
          <w:sz w:val="20"/>
          <w:szCs w:val="22"/>
        </w:rPr>
        <w:t> </w:t>
      </w:r>
      <w:r w:rsidR="00C120B9" w:rsidRPr="002510EA">
        <w:rPr>
          <w:sz w:val="20"/>
          <w:szCs w:val="22"/>
        </w:rPr>
        <w:fldChar w:fldCharType="end"/>
      </w:r>
      <w:bookmarkEnd w:id="1"/>
      <w:r w:rsidRPr="002419CE">
        <w:rPr>
          <w:sz w:val="18"/>
          <w:szCs w:val="18"/>
        </w:rPr>
        <w:tab/>
        <w:t>] clear business days (3 clear b</w:t>
      </w:r>
      <w:r w:rsidR="008B0036">
        <w:rPr>
          <w:sz w:val="18"/>
          <w:szCs w:val="18"/>
        </w:rPr>
        <w:t>usiness days if none specified)</w:t>
      </w:r>
    </w:p>
    <w:p w14:paraId="4E99F6A0" w14:textId="5723B38E" w:rsidR="00366488" w:rsidRPr="00366488" w:rsidRDefault="00366488" w:rsidP="001A3997">
      <w:pPr>
        <w:tabs>
          <w:tab w:val="center" w:pos="4253"/>
          <w:tab w:val="left" w:pos="4536"/>
        </w:tabs>
        <w:rPr>
          <w:sz w:val="18"/>
          <w:szCs w:val="18"/>
        </w:rPr>
      </w:pPr>
      <w:r>
        <w:rPr>
          <w:sz w:val="18"/>
          <w:szCs w:val="18"/>
        </w:rPr>
        <w:t xml:space="preserve">In this contract, “business day” has the same meaning as in section 30 of the </w:t>
      </w:r>
      <w:r>
        <w:rPr>
          <w:i/>
          <w:iCs/>
          <w:sz w:val="18"/>
          <w:szCs w:val="18"/>
        </w:rPr>
        <w:t>Sale of Land Act</w:t>
      </w:r>
      <w:r>
        <w:rPr>
          <w:sz w:val="18"/>
          <w:szCs w:val="18"/>
        </w:rPr>
        <w:t xml:space="preserve"> 1962</w:t>
      </w:r>
    </w:p>
    <w:p w14:paraId="3DC1C6A3" w14:textId="77777777" w:rsidR="00080F17" w:rsidRPr="00080F17" w:rsidRDefault="00080F17" w:rsidP="001A3997">
      <w:pPr>
        <w:tabs>
          <w:tab w:val="left" w:pos="3402"/>
          <w:tab w:val="right" w:leader="dot" w:pos="9639"/>
        </w:tabs>
        <w:spacing w:before="120"/>
        <w:ind w:right="-23"/>
        <w:rPr>
          <w:sz w:val="6"/>
          <w:szCs w:val="18"/>
        </w:rPr>
      </w:pPr>
    </w:p>
    <w:p w14:paraId="4DEE3D5F" w14:textId="77777777" w:rsidR="001A3997" w:rsidRDefault="001A3997" w:rsidP="001A3997">
      <w:pPr>
        <w:tabs>
          <w:tab w:val="left" w:pos="3402"/>
          <w:tab w:val="right" w:leader="dot" w:pos="9639"/>
        </w:tabs>
        <w:spacing w:before="120"/>
        <w:ind w:right="-23"/>
        <w:rPr>
          <w:sz w:val="18"/>
          <w:szCs w:val="18"/>
        </w:rPr>
      </w:pPr>
      <w:r w:rsidRPr="002419CE">
        <w:rPr>
          <w:b/>
          <w:sz w:val="18"/>
          <w:szCs w:val="18"/>
        </w:rPr>
        <w:t>SIGNED BY THE VENDOR</w:t>
      </w:r>
      <w:r w:rsidR="008B0036">
        <w:rPr>
          <w:b/>
          <w:sz w:val="18"/>
          <w:szCs w:val="18"/>
        </w:rPr>
        <w:t>:</w:t>
      </w:r>
      <w:r w:rsidRPr="002419CE">
        <w:rPr>
          <w:sz w:val="18"/>
          <w:szCs w:val="18"/>
        </w:rPr>
        <w:tab/>
      </w:r>
      <w:r w:rsidRPr="002419CE">
        <w:rPr>
          <w:sz w:val="18"/>
          <w:szCs w:val="18"/>
        </w:rPr>
        <w:tab/>
      </w:r>
    </w:p>
    <w:p w14:paraId="47B53D67" w14:textId="77777777" w:rsidR="002510EA" w:rsidRPr="009B41A8" w:rsidRDefault="002510EA" w:rsidP="001A3997">
      <w:pPr>
        <w:tabs>
          <w:tab w:val="left" w:pos="3402"/>
          <w:tab w:val="right" w:leader="dot" w:pos="9639"/>
        </w:tabs>
        <w:spacing w:before="120"/>
        <w:ind w:right="-23"/>
        <w:rPr>
          <w:sz w:val="8"/>
          <w:szCs w:val="18"/>
        </w:rPr>
      </w:pPr>
    </w:p>
    <w:p w14:paraId="0F0174BC" w14:textId="4AD80D08" w:rsidR="001A3997" w:rsidRPr="002419CE" w:rsidRDefault="001A3997" w:rsidP="001A3997">
      <w:pPr>
        <w:tabs>
          <w:tab w:val="left" w:pos="0"/>
          <w:tab w:val="right" w:leader="dot" w:pos="7371"/>
          <w:tab w:val="left" w:pos="7655"/>
          <w:tab w:val="right" w:leader="dot" w:pos="8647"/>
          <w:tab w:val="right" w:leader="dot" w:pos="9639"/>
        </w:tabs>
        <w:spacing w:before="120"/>
        <w:ind w:right="-23"/>
        <w:rPr>
          <w:sz w:val="18"/>
          <w:szCs w:val="18"/>
        </w:rPr>
      </w:pPr>
      <w:r w:rsidRPr="002419CE">
        <w:rPr>
          <w:sz w:val="18"/>
          <w:szCs w:val="18"/>
        </w:rPr>
        <w:tab/>
      </w:r>
      <w:r w:rsidRPr="002419CE">
        <w:rPr>
          <w:sz w:val="18"/>
          <w:szCs w:val="18"/>
        </w:rPr>
        <w:tab/>
        <w:t>on</w:t>
      </w:r>
      <w:r w:rsidRPr="002419CE">
        <w:rPr>
          <w:sz w:val="18"/>
          <w:szCs w:val="18"/>
        </w:rPr>
        <w:tab/>
        <w:t>/</w:t>
      </w:r>
      <w:r w:rsidRPr="002419CE">
        <w:rPr>
          <w:sz w:val="18"/>
          <w:szCs w:val="18"/>
        </w:rPr>
        <w:tab/>
        <w:t>/</w:t>
      </w:r>
      <w:r w:rsidR="00C120B9" w:rsidRPr="002419CE">
        <w:rPr>
          <w:sz w:val="18"/>
          <w:szCs w:val="18"/>
        </w:rPr>
        <w:fldChar w:fldCharType="begin"/>
      </w:r>
      <w:r w:rsidRPr="002419CE">
        <w:rPr>
          <w:sz w:val="18"/>
          <w:szCs w:val="18"/>
        </w:rPr>
        <w:instrText xml:space="preserve"> DATE \@ "yyyy" \* MERGEFORMAT </w:instrText>
      </w:r>
      <w:r w:rsidR="00C120B9" w:rsidRPr="002419CE">
        <w:rPr>
          <w:sz w:val="18"/>
          <w:szCs w:val="18"/>
        </w:rPr>
        <w:fldChar w:fldCharType="separate"/>
      </w:r>
      <w:r w:rsidR="00F04E0A">
        <w:rPr>
          <w:noProof/>
          <w:sz w:val="18"/>
          <w:szCs w:val="18"/>
        </w:rPr>
        <w:t>2021</w:t>
      </w:r>
      <w:r w:rsidR="00C120B9" w:rsidRPr="002419CE">
        <w:rPr>
          <w:sz w:val="18"/>
          <w:szCs w:val="18"/>
        </w:rPr>
        <w:fldChar w:fldCharType="end"/>
      </w:r>
    </w:p>
    <w:p w14:paraId="45E7FB61" w14:textId="77777777" w:rsidR="00180713" w:rsidRPr="00180713" w:rsidRDefault="00180713" w:rsidP="00180713">
      <w:pPr>
        <w:tabs>
          <w:tab w:val="left" w:pos="3969"/>
        </w:tabs>
        <w:ind w:left="3969" w:hanging="3969"/>
        <w:rPr>
          <w:b/>
          <w:sz w:val="14"/>
          <w:szCs w:val="18"/>
        </w:rPr>
      </w:pPr>
    </w:p>
    <w:p w14:paraId="6FA3A315" w14:textId="602243F8" w:rsidR="001A3997" w:rsidRPr="002419CE" w:rsidRDefault="003A4314" w:rsidP="009E17A1">
      <w:pPr>
        <w:tabs>
          <w:tab w:val="left" w:pos="3626"/>
        </w:tabs>
        <w:ind w:left="3626" w:hanging="3626"/>
        <w:rPr>
          <w:sz w:val="18"/>
          <w:szCs w:val="18"/>
        </w:rPr>
      </w:pPr>
      <w:r w:rsidRPr="008B0036">
        <w:rPr>
          <w:b/>
          <w:sz w:val="18"/>
          <w:szCs w:val="18"/>
        </w:rPr>
        <w:t>Print name(s) of person(s) signing</w:t>
      </w:r>
      <w:r w:rsidR="008B0036">
        <w:rPr>
          <w:b/>
          <w:sz w:val="18"/>
          <w:szCs w:val="18"/>
        </w:rPr>
        <w:t>:</w:t>
      </w:r>
      <w:r w:rsidR="00C4448C">
        <w:rPr>
          <w:sz w:val="18"/>
          <w:szCs w:val="18"/>
        </w:rPr>
        <w:tab/>
      </w:r>
      <w:r w:rsidR="00E569F8" w:rsidRPr="007C44DD">
        <w:rPr>
          <w:b/>
          <w:noProof/>
          <w:sz w:val="18"/>
          <w:szCs w:val="22"/>
        </w:rPr>
        <w:t>JUNIOR TAULAUNIU FESOLAI AND LIBERTY GERARDINE FESOLAI</w:t>
      </w:r>
    </w:p>
    <w:p w14:paraId="73B45D94" w14:textId="77777777" w:rsidR="001A3997" w:rsidRPr="002419CE" w:rsidRDefault="001A3997" w:rsidP="001A3997">
      <w:pPr>
        <w:tabs>
          <w:tab w:val="left" w:pos="3402"/>
          <w:tab w:val="right" w:leader="dot" w:pos="9639"/>
        </w:tabs>
        <w:spacing w:before="120"/>
        <w:rPr>
          <w:sz w:val="18"/>
          <w:szCs w:val="18"/>
        </w:rPr>
      </w:pPr>
      <w:r w:rsidRPr="002419CE">
        <w:rPr>
          <w:sz w:val="18"/>
          <w:szCs w:val="18"/>
        </w:rPr>
        <w:t>State nature of authority</w:t>
      </w:r>
      <w:r w:rsidR="008B0036">
        <w:rPr>
          <w:sz w:val="18"/>
          <w:szCs w:val="18"/>
        </w:rPr>
        <w:t>,</w:t>
      </w:r>
      <w:r w:rsidRPr="002419CE">
        <w:rPr>
          <w:sz w:val="18"/>
          <w:szCs w:val="18"/>
        </w:rPr>
        <w:t xml:space="preserve"> if applicable</w:t>
      </w:r>
      <w:r w:rsidR="008B0036">
        <w:rPr>
          <w:sz w:val="18"/>
          <w:szCs w:val="18"/>
        </w:rPr>
        <w:t>:</w:t>
      </w:r>
      <w:r w:rsidRPr="002419CE">
        <w:rPr>
          <w:sz w:val="18"/>
          <w:szCs w:val="18"/>
        </w:rPr>
        <w:tab/>
      </w:r>
      <w:r w:rsidRPr="002419CE">
        <w:rPr>
          <w:sz w:val="18"/>
          <w:szCs w:val="18"/>
        </w:rPr>
        <w:tab/>
      </w:r>
    </w:p>
    <w:p w14:paraId="6976E7D5" w14:textId="77777777" w:rsidR="008462E0" w:rsidRPr="00086C3F" w:rsidRDefault="008462E0" w:rsidP="008462E0">
      <w:pPr>
        <w:tabs>
          <w:tab w:val="left" w:pos="3402"/>
        </w:tabs>
        <w:rPr>
          <w:sz w:val="12"/>
          <w:szCs w:val="18"/>
        </w:rPr>
      </w:pPr>
    </w:p>
    <w:p w14:paraId="11A8B3F8" w14:textId="77777777" w:rsidR="001A3997" w:rsidRDefault="001A3997" w:rsidP="00D854D6">
      <w:pPr>
        <w:tabs>
          <w:tab w:val="left" w:pos="3402"/>
        </w:tabs>
        <w:spacing w:after="120"/>
        <w:rPr>
          <w:sz w:val="18"/>
          <w:szCs w:val="18"/>
        </w:rPr>
      </w:pPr>
      <w:r w:rsidRPr="002419CE">
        <w:rPr>
          <w:sz w:val="18"/>
          <w:szCs w:val="18"/>
        </w:rPr>
        <w:t xml:space="preserve">The </w:t>
      </w:r>
      <w:r w:rsidRPr="002419CE">
        <w:rPr>
          <w:b/>
          <w:sz w:val="18"/>
          <w:szCs w:val="18"/>
        </w:rPr>
        <w:t>DAY OF SALE</w:t>
      </w:r>
      <w:r w:rsidRPr="002419CE">
        <w:rPr>
          <w:sz w:val="18"/>
          <w:szCs w:val="18"/>
        </w:rPr>
        <w:t xml:space="preserve"> is the date by which both parties have signed this contract.</w:t>
      </w:r>
    </w:p>
    <w:p w14:paraId="100CDF8D" w14:textId="77777777" w:rsidR="00BE20AF" w:rsidRPr="00B33857" w:rsidRDefault="00BE20AF" w:rsidP="008462E0">
      <w:pPr>
        <w:tabs>
          <w:tab w:val="left" w:pos="3402"/>
        </w:tabs>
        <w:rPr>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5026"/>
      </w:tblGrid>
      <w:tr w:rsidR="001A3997" w:rsidRPr="00D637AC" w14:paraId="185CC4DE" w14:textId="77777777" w:rsidTr="00B70B06">
        <w:tc>
          <w:tcPr>
            <w:tcW w:w="9889" w:type="dxa"/>
            <w:gridSpan w:val="2"/>
            <w:tcBorders>
              <w:bottom w:val="nil"/>
            </w:tcBorders>
          </w:tcPr>
          <w:p w14:paraId="58E8EF60" w14:textId="77777777" w:rsidR="008462E0" w:rsidRPr="008462E0" w:rsidRDefault="008462E0" w:rsidP="00D637AC">
            <w:pPr>
              <w:tabs>
                <w:tab w:val="left" w:pos="3402"/>
              </w:tabs>
              <w:jc w:val="center"/>
              <w:rPr>
                <w:b/>
                <w:sz w:val="2"/>
                <w:szCs w:val="22"/>
              </w:rPr>
            </w:pPr>
          </w:p>
          <w:p w14:paraId="7B3416D4" w14:textId="75A951BC" w:rsidR="001A3997" w:rsidRPr="00D637AC" w:rsidRDefault="001A3997" w:rsidP="00D637AC">
            <w:pPr>
              <w:tabs>
                <w:tab w:val="left" w:pos="3402"/>
              </w:tabs>
              <w:jc w:val="center"/>
              <w:rPr>
                <w:b/>
                <w:szCs w:val="22"/>
              </w:rPr>
            </w:pPr>
            <w:r w:rsidRPr="00D637AC">
              <w:rPr>
                <w:b/>
                <w:szCs w:val="22"/>
              </w:rPr>
              <w:t>IMPORTANT NOTICE TO PURCHASERS</w:t>
            </w:r>
            <w:r w:rsidR="00366488">
              <w:rPr>
                <w:b/>
                <w:szCs w:val="22"/>
              </w:rPr>
              <w:t xml:space="preserve"> – COOLING-OFF</w:t>
            </w:r>
          </w:p>
        </w:tc>
      </w:tr>
      <w:tr w:rsidR="001A3997" w:rsidRPr="00D637AC" w14:paraId="14C965ED" w14:textId="77777777" w:rsidTr="00B33857">
        <w:tblPrEx>
          <w:tblBorders>
            <w:top w:val="none" w:sz="0" w:space="0" w:color="auto"/>
            <w:insideH w:val="none" w:sz="0" w:space="0" w:color="auto"/>
            <w:insideV w:val="none" w:sz="0" w:space="0" w:color="auto"/>
          </w:tblBorders>
        </w:tblPrEx>
        <w:tc>
          <w:tcPr>
            <w:tcW w:w="4786" w:type="dxa"/>
          </w:tcPr>
          <w:p w14:paraId="39F94A3F" w14:textId="77777777" w:rsidR="001A3997" w:rsidRPr="00D637AC" w:rsidRDefault="001A3997" w:rsidP="00D637AC">
            <w:pPr>
              <w:tabs>
                <w:tab w:val="left" w:pos="3402"/>
              </w:tabs>
              <w:spacing w:before="80" w:after="80"/>
              <w:ind w:right="211"/>
              <w:rPr>
                <w:sz w:val="12"/>
                <w:szCs w:val="12"/>
              </w:rPr>
            </w:pPr>
            <w:r w:rsidRPr="00D637AC">
              <w:rPr>
                <w:b/>
                <w:sz w:val="12"/>
                <w:szCs w:val="12"/>
              </w:rPr>
              <w:t>Cooling-off period</w:t>
            </w:r>
            <w:r w:rsidR="003041F4" w:rsidRPr="00D637AC">
              <w:rPr>
                <w:b/>
                <w:sz w:val="12"/>
                <w:szCs w:val="12"/>
              </w:rPr>
              <w:t xml:space="preserve"> </w:t>
            </w:r>
            <w:r w:rsidR="003041F4" w:rsidRPr="00D637AC">
              <w:rPr>
                <w:sz w:val="12"/>
                <w:szCs w:val="12"/>
              </w:rPr>
              <w:t xml:space="preserve">(Section 31 of the </w:t>
            </w:r>
            <w:r w:rsidR="003041F4" w:rsidRPr="00B70B06">
              <w:rPr>
                <w:i/>
                <w:sz w:val="12"/>
                <w:szCs w:val="12"/>
              </w:rPr>
              <w:t>Sale of Land Act</w:t>
            </w:r>
            <w:r w:rsidR="003041F4" w:rsidRPr="00B70B06">
              <w:rPr>
                <w:sz w:val="12"/>
                <w:szCs w:val="12"/>
              </w:rPr>
              <w:t xml:space="preserve"> 1962</w:t>
            </w:r>
            <w:r w:rsidR="003041F4" w:rsidRPr="00D637AC">
              <w:rPr>
                <w:sz w:val="12"/>
                <w:szCs w:val="12"/>
              </w:rPr>
              <w:t>)</w:t>
            </w:r>
          </w:p>
          <w:p w14:paraId="2BA2254F" w14:textId="77777777" w:rsidR="001A3997" w:rsidRPr="00D637AC" w:rsidRDefault="001A3997" w:rsidP="00D637AC">
            <w:pPr>
              <w:tabs>
                <w:tab w:val="left" w:pos="3402"/>
              </w:tabs>
              <w:spacing w:before="120"/>
              <w:ind w:right="211"/>
              <w:jc w:val="both"/>
              <w:rPr>
                <w:sz w:val="12"/>
                <w:szCs w:val="12"/>
              </w:rPr>
            </w:pPr>
            <w:r w:rsidRPr="00D637AC">
              <w:rPr>
                <w:sz w:val="12"/>
                <w:szCs w:val="12"/>
              </w:rPr>
              <w:t>You may end this contract within 3 clear business days of the day that you sign the contract if none of the exceptions listed below applies to you.</w:t>
            </w:r>
          </w:p>
          <w:p w14:paraId="067E1A0D" w14:textId="77777777" w:rsidR="001A3997" w:rsidRPr="00D637AC" w:rsidRDefault="001A3997" w:rsidP="00D637AC">
            <w:pPr>
              <w:tabs>
                <w:tab w:val="left" w:pos="3402"/>
              </w:tabs>
              <w:spacing w:before="120"/>
              <w:ind w:right="211"/>
              <w:jc w:val="both"/>
              <w:rPr>
                <w:sz w:val="12"/>
                <w:szCs w:val="12"/>
              </w:rPr>
            </w:pPr>
            <w:r w:rsidRPr="00D637AC">
              <w:rPr>
                <w:sz w:val="12"/>
                <w:szCs w:val="12"/>
              </w:rPr>
              <w:t xml:space="preserve">You must either give the vendor or the vendor's agent </w:t>
            </w:r>
            <w:r w:rsidRPr="00D637AC">
              <w:rPr>
                <w:b/>
                <w:sz w:val="12"/>
                <w:szCs w:val="12"/>
              </w:rPr>
              <w:t>written</w:t>
            </w:r>
            <w:r w:rsidRPr="00D637AC">
              <w:rPr>
                <w:sz w:val="12"/>
                <w:szCs w:val="12"/>
              </w:rPr>
              <w:t xml:space="preserve"> notice that you are ending the contract or leave the notice at the address of the vendor or the vendor's agent to end this contract within this time in accordance with this cooling-off provision.</w:t>
            </w:r>
          </w:p>
          <w:p w14:paraId="2EBA09BD" w14:textId="77777777" w:rsidR="001A3997" w:rsidRPr="00D637AC" w:rsidRDefault="001A3997" w:rsidP="00D637AC">
            <w:pPr>
              <w:tabs>
                <w:tab w:val="left" w:pos="3402"/>
              </w:tabs>
              <w:spacing w:before="120"/>
              <w:ind w:right="211"/>
              <w:jc w:val="both"/>
              <w:rPr>
                <w:sz w:val="12"/>
                <w:szCs w:val="12"/>
              </w:rPr>
            </w:pPr>
            <w:r w:rsidRPr="00D637AC">
              <w:rPr>
                <w:sz w:val="12"/>
                <w:szCs w:val="12"/>
              </w:rPr>
              <w:t>You are entitled to a refund of all the money you paid EXCEPT for $100 or 0.2% of the purchase price (whichever is more) if you end the contract in this way.</w:t>
            </w:r>
          </w:p>
          <w:p w14:paraId="32146729" w14:textId="77777777" w:rsidR="001A3997" w:rsidRPr="00D637AC" w:rsidRDefault="001A3997" w:rsidP="00D637AC">
            <w:pPr>
              <w:tabs>
                <w:tab w:val="left" w:pos="3402"/>
              </w:tabs>
              <w:rPr>
                <w:b/>
                <w:szCs w:val="22"/>
              </w:rPr>
            </w:pPr>
          </w:p>
        </w:tc>
        <w:tc>
          <w:tcPr>
            <w:tcW w:w="5103" w:type="dxa"/>
          </w:tcPr>
          <w:p w14:paraId="53C65F05" w14:textId="77777777" w:rsidR="001A3997" w:rsidRPr="00D637AC" w:rsidRDefault="001A3997" w:rsidP="00D637AC">
            <w:pPr>
              <w:tabs>
                <w:tab w:val="left" w:pos="3402"/>
              </w:tabs>
              <w:spacing w:before="80" w:after="80"/>
              <w:rPr>
                <w:sz w:val="12"/>
                <w:szCs w:val="12"/>
              </w:rPr>
            </w:pPr>
            <w:r w:rsidRPr="00D637AC">
              <w:rPr>
                <w:b/>
                <w:sz w:val="12"/>
                <w:szCs w:val="12"/>
              </w:rPr>
              <w:t>EXCEPTIONS</w:t>
            </w:r>
            <w:r w:rsidR="003041F4" w:rsidRPr="00D637AC">
              <w:rPr>
                <w:b/>
                <w:sz w:val="12"/>
                <w:szCs w:val="12"/>
              </w:rPr>
              <w:t xml:space="preserve">: </w:t>
            </w:r>
            <w:r w:rsidRPr="00D637AC">
              <w:rPr>
                <w:sz w:val="12"/>
                <w:szCs w:val="12"/>
              </w:rPr>
              <w:t>The 3-day cooli</w:t>
            </w:r>
            <w:r w:rsidR="00B70B06">
              <w:rPr>
                <w:sz w:val="12"/>
                <w:szCs w:val="12"/>
              </w:rPr>
              <w:t>ng-off period does not apply if:</w:t>
            </w:r>
          </w:p>
          <w:p w14:paraId="153F7D69" w14:textId="77777777" w:rsidR="005D2782" w:rsidRDefault="001A3997" w:rsidP="009D4560">
            <w:pPr>
              <w:pStyle w:val="ListBullet"/>
              <w:numPr>
                <w:ilvl w:val="0"/>
                <w:numId w:val="13"/>
              </w:numPr>
              <w:spacing w:before="60" w:after="60"/>
              <w:ind w:left="357" w:hanging="357"/>
            </w:pPr>
            <w:r w:rsidRPr="002419CE">
              <w:t>you bought the property at a</w:t>
            </w:r>
            <w:r w:rsidR="00B70B06">
              <w:t xml:space="preserve"> publicly advertised auction</w:t>
            </w:r>
            <w:r w:rsidR="005D2782">
              <w:t xml:space="preserve"> or on the day on which the auction was held; or</w:t>
            </w:r>
          </w:p>
          <w:p w14:paraId="208D115A" w14:textId="5EDF5AB2" w:rsidR="005D2782" w:rsidRDefault="005D2782" w:rsidP="009D4560">
            <w:pPr>
              <w:pStyle w:val="ListBullet"/>
              <w:numPr>
                <w:ilvl w:val="0"/>
                <w:numId w:val="13"/>
              </w:numPr>
              <w:spacing w:before="60" w:after="60"/>
              <w:ind w:left="357" w:hanging="357"/>
            </w:pPr>
            <w:r>
              <w:t>you bought the land within 3 clear business days before a publicly advertised auction was to be held; or</w:t>
            </w:r>
          </w:p>
          <w:p w14:paraId="7C381575" w14:textId="6E03BB73" w:rsidR="001A3997" w:rsidRPr="002419CE" w:rsidRDefault="005D2782" w:rsidP="009D4560">
            <w:pPr>
              <w:pStyle w:val="ListBullet"/>
              <w:numPr>
                <w:ilvl w:val="0"/>
                <w:numId w:val="13"/>
              </w:numPr>
              <w:spacing w:before="60" w:after="60"/>
              <w:ind w:left="357" w:hanging="357"/>
            </w:pPr>
            <w:r>
              <w:t>you bought the land within 3 clear business days after a publicly advertised auction was held</w:t>
            </w:r>
            <w:r w:rsidR="00B70B06">
              <w:t>;</w:t>
            </w:r>
            <w:r>
              <w:t xml:space="preserve"> or</w:t>
            </w:r>
          </w:p>
          <w:p w14:paraId="0E9C371F" w14:textId="77777777" w:rsidR="001A3997" w:rsidRPr="002419CE" w:rsidRDefault="001A3997" w:rsidP="009D4560">
            <w:pPr>
              <w:pStyle w:val="ListBullet"/>
              <w:numPr>
                <w:ilvl w:val="0"/>
                <w:numId w:val="13"/>
              </w:numPr>
              <w:spacing w:before="60" w:after="60"/>
              <w:ind w:left="357" w:hanging="357"/>
            </w:pPr>
            <w:r w:rsidRPr="002419CE">
              <w:t>the property is used primarily for industrial or commercial purposes; or</w:t>
            </w:r>
          </w:p>
          <w:p w14:paraId="19FB5F6E" w14:textId="77777777" w:rsidR="001A3997" w:rsidRPr="002419CE" w:rsidRDefault="001A3997" w:rsidP="009D4560">
            <w:pPr>
              <w:pStyle w:val="ListBullet"/>
              <w:numPr>
                <w:ilvl w:val="0"/>
                <w:numId w:val="13"/>
              </w:numPr>
              <w:spacing w:before="60" w:after="60"/>
              <w:ind w:left="357" w:hanging="357"/>
            </w:pPr>
            <w:r w:rsidRPr="002419CE">
              <w:t>the property is more than 20 hectares in size and is used primarily for farming; or</w:t>
            </w:r>
          </w:p>
          <w:p w14:paraId="5B88B728" w14:textId="77777777" w:rsidR="001A3997" w:rsidRDefault="001A3997" w:rsidP="009D4560">
            <w:pPr>
              <w:pStyle w:val="ListBullet"/>
              <w:numPr>
                <w:ilvl w:val="0"/>
                <w:numId w:val="13"/>
              </w:numPr>
              <w:spacing w:before="60" w:after="60"/>
              <w:ind w:left="357" w:hanging="357"/>
            </w:pPr>
            <w:r w:rsidRPr="002419CE">
              <w:t>you and the vendor have previously signed a contract for the sale of the same land in substantially the same terms; or</w:t>
            </w:r>
          </w:p>
          <w:p w14:paraId="26E75C37" w14:textId="77777777" w:rsidR="001A3997" w:rsidRPr="00D637AC" w:rsidRDefault="003041F4" w:rsidP="009D4560">
            <w:pPr>
              <w:pStyle w:val="ListBullet"/>
              <w:numPr>
                <w:ilvl w:val="0"/>
                <w:numId w:val="13"/>
              </w:numPr>
              <w:spacing w:before="60" w:after="60"/>
              <w:ind w:left="357" w:hanging="357"/>
              <w:rPr>
                <w:b/>
                <w:szCs w:val="22"/>
              </w:rPr>
            </w:pPr>
            <w:r>
              <w:t>you are an estate agent or a corporate body</w:t>
            </w:r>
            <w:r w:rsidR="00B70B06">
              <w:t>.</w:t>
            </w:r>
          </w:p>
        </w:tc>
      </w:tr>
    </w:tbl>
    <w:p w14:paraId="768AD743" w14:textId="75ABD332" w:rsidR="009A0929" w:rsidRDefault="001A3997" w:rsidP="009A0929">
      <w:pPr>
        <w:tabs>
          <w:tab w:val="left" w:pos="3402"/>
        </w:tabs>
        <w:spacing w:before="80" w:after="80"/>
        <w:rPr>
          <w:sz w:val="14"/>
          <w:szCs w:val="14"/>
        </w:rPr>
      </w:pPr>
      <w:r w:rsidRPr="002419CE">
        <w:rPr>
          <w:sz w:val="14"/>
          <w:szCs w:val="14"/>
        </w:rPr>
        <w:t>*Th</w:t>
      </w:r>
      <w:r w:rsidR="0012301E">
        <w:rPr>
          <w:sz w:val="14"/>
          <w:szCs w:val="14"/>
        </w:rPr>
        <w:t xml:space="preserve">is contract is approved </w:t>
      </w:r>
      <w:r w:rsidR="002B499E">
        <w:rPr>
          <w:sz w:val="14"/>
          <w:szCs w:val="14"/>
        </w:rPr>
        <w:t xml:space="preserve">as a standard form of contract under section </w:t>
      </w:r>
      <w:r w:rsidR="002B499E" w:rsidRPr="002419CE">
        <w:rPr>
          <w:sz w:val="14"/>
          <w:szCs w:val="14"/>
        </w:rPr>
        <w:t xml:space="preserve">53A of the </w:t>
      </w:r>
      <w:r w:rsidR="002B499E" w:rsidRPr="00B70B06">
        <w:rPr>
          <w:i/>
          <w:sz w:val="14"/>
          <w:szCs w:val="14"/>
        </w:rPr>
        <w:t>Estate Agents Act</w:t>
      </w:r>
      <w:r w:rsidR="002B499E" w:rsidRPr="00B70B06">
        <w:rPr>
          <w:sz w:val="14"/>
          <w:szCs w:val="14"/>
        </w:rPr>
        <w:t xml:space="preserve"> 1980</w:t>
      </w:r>
      <w:r w:rsidR="002B499E">
        <w:rPr>
          <w:sz w:val="14"/>
          <w:szCs w:val="14"/>
        </w:rPr>
        <w:t xml:space="preserve"> </w:t>
      </w:r>
      <w:r w:rsidR="0012301E">
        <w:rPr>
          <w:sz w:val="14"/>
          <w:szCs w:val="14"/>
        </w:rPr>
        <w:t>by the L</w:t>
      </w:r>
      <w:r w:rsidRPr="002419CE">
        <w:rPr>
          <w:sz w:val="14"/>
          <w:szCs w:val="14"/>
        </w:rPr>
        <w:t>aw Institute of Victoria Limited</w:t>
      </w:r>
      <w:r w:rsidR="002B499E">
        <w:rPr>
          <w:sz w:val="14"/>
          <w:szCs w:val="14"/>
        </w:rPr>
        <w:t xml:space="preserve">.  The Law </w:t>
      </w:r>
      <w:r w:rsidR="002B499E">
        <w:rPr>
          <w:sz w:val="14"/>
          <w:szCs w:val="14"/>
        </w:rPr>
        <w:lastRenderedPageBreak/>
        <w:t xml:space="preserve">Institute of Victoria Limited is authorised to approve this form under the </w:t>
      </w:r>
      <w:r w:rsidR="00593DB8">
        <w:rPr>
          <w:i/>
          <w:sz w:val="14"/>
          <w:szCs w:val="14"/>
        </w:rPr>
        <w:t xml:space="preserve">Legal </w:t>
      </w:r>
      <w:r w:rsidR="001020DB">
        <w:rPr>
          <w:i/>
          <w:sz w:val="14"/>
          <w:szCs w:val="14"/>
        </w:rPr>
        <w:t xml:space="preserve">Profession </w:t>
      </w:r>
      <w:r w:rsidR="002B499E">
        <w:rPr>
          <w:i/>
          <w:sz w:val="14"/>
          <w:szCs w:val="14"/>
        </w:rPr>
        <w:t xml:space="preserve">Uniform Law Application </w:t>
      </w:r>
      <w:r w:rsidR="001020DB">
        <w:rPr>
          <w:i/>
          <w:sz w:val="14"/>
          <w:szCs w:val="14"/>
        </w:rPr>
        <w:t xml:space="preserve">Act </w:t>
      </w:r>
      <w:r w:rsidR="002B499E">
        <w:rPr>
          <w:sz w:val="14"/>
          <w:szCs w:val="14"/>
        </w:rPr>
        <w:t>2014</w:t>
      </w:r>
      <w:r w:rsidRPr="002419CE">
        <w:rPr>
          <w:sz w:val="14"/>
          <w:szCs w:val="14"/>
        </w:rPr>
        <w:t>.</w:t>
      </w:r>
      <w:r w:rsidR="009A0929">
        <w:rPr>
          <w:sz w:val="14"/>
          <w:szCs w:val="14"/>
        </w:rPr>
        <w:br w:type="page"/>
      </w:r>
    </w:p>
    <w:p w14:paraId="47711F23" w14:textId="77777777" w:rsidR="009A0929" w:rsidRPr="001D0DD3" w:rsidRDefault="009A0929" w:rsidP="009A0929">
      <w:pPr>
        <w:widowControl/>
        <w:spacing w:line="276" w:lineRule="auto"/>
        <w:rPr>
          <w:b/>
          <w:bCs/>
          <w:spacing w:val="-2"/>
        </w:rPr>
      </w:pPr>
      <w:r w:rsidRPr="001D0DD3">
        <w:rPr>
          <w:b/>
          <w:bCs/>
          <w:spacing w:val="-2"/>
        </w:rPr>
        <w:lastRenderedPageBreak/>
        <w:t>Table of contents</w:t>
      </w:r>
    </w:p>
    <w:p w14:paraId="59C45243" w14:textId="77777777" w:rsidR="009A0929" w:rsidRPr="001D0DD3" w:rsidRDefault="009A0929" w:rsidP="009A0929">
      <w:pPr>
        <w:widowControl/>
        <w:spacing w:line="276" w:lineRule="auto"/>
        <w:rPr>
          <w:spacing w:val="-2"/>
          <w:sz w:val="20"/>
        </w:rPr>
      </w:pPr>
      <w:r w:rsidRPr="001D0DD3">
        <w:rPr>
          <w:spacing w:val="-2"/>
          <w:sz w:val="20"/>
        </w:rPr>
        <w:t>Particulars of Sale</w:t>
      </w:r>
    </w:p>
    <w:p w14:paraId="5B94B84B" w14:textId="77777777" w:rsidR="009A0929" w:rsidRPr="001D0DD3" w:rsidRDefault="009A0929" w:rsidP="009A0929">
      <w:pPr>
        <w:widowControl/>
        <w:spacing w:line="276" w:lineRule="auto"/>
        <w:rPr>
          <w:spacing w:val="-2"/>
          <w:sz w:val="20"/>
        </w:rPr>
      </w:pPr>
      <w:r w:rsidRPr="001D0DD3">
        <w:rPr>
          <w:spacing w:val="-2"/>
          <w:sz w:val="20"/>
        </w:rPr>
        <w:t>Special Conditions</w:t>
      </w:r>
    </w:p>
    <w:p w14:paraId="736EFAEC" w14:textId="77777777" w:rsidR="009A0929" w:rsidRPr="001D0DD3" w:rsidRDefault="009A0929" w:rsidP="009A0929">
      <w:pPr>
        <w:widowControl/>
        <w:spacing w:line="276" w:lineRule="auto"/>
        <w:rPr>
          <w:spacing w:val="-2"/>
          <w:sz w:val="20"/>
        </w:rPr>
      </w:pPr>
      <w:r w:rsidRPr="001D0DD3">
        <w:rPr>
          <w:spacing w:val="-2"/>
          <w:sz w:val="20"/>
        </w:rPr>
        <w:t>General Conditions</w:t>
      </w:r>
    </w:p>
    <w:p w14:paraId="039D1C3C" w14:textId="77777777" w:rsidR="009A0929" w:rsidRDefault="009A0929" w:rsidP="009A0929">
      <w:pPr>
        <w:widowControl/>
        <w:spacing w:line="276" w:lineRule="auto"/>
        <w:rPr>
          <w:spacing w:val="-2"/>
          <w:sz w:val="20"/>
        </w:rPr>
      </w:pPr>
    </w:p>
    <w:p w14:paraId="3D50DDDF" w14:textId="78D6793D" w:rsidR="009A0929" w:rsidRDefault="009A0929" w:rsidP="009A0929">
      <w:pPr>
        <w:pStyle w:val="TOC1"/>
        <w:rPr>
          <w:rFonts w:asciiTheme="minorHAnsi" w:eastAsiaTheme="minorEastAsia" w:hAnsiTheme="minorHAnsi" w:cstheme="minorBidi"/>
          <w:noProof/>
          <w:snapToGrid/>
          <w:spacing w:val="0"/>
          <w:sz w:val="22"/>
          <w:szCs w:val="22"/>
          <w:lang w:eastAsia="en-AU"/>
        </w:rPr>
      </w:pPr>
      <w:r>
        <w:rPr>
          <w:sz w:val="20"/>
        </w:rPr>
        <w:fldChar w:fldCharType="begin"/>
      </w:r>
      <w:r>
        <w:rPr>
          <w:sz w:val="20"/>
        </w:rPr>
        <w:instrText xml:space="preserve"> TOC \o "1-3" \h \z \u </w:instrText>
      </w:r>
      <w:r>
        <w:rPr>
          <w:sz w:val="20"/>
        </w:rPr>
        <w:fldChar w:fldCharType="separate"/>
      </w:r>
      <w:hyperlink w:anchor="_Toc17888227" w:history="1">
        <w:r w:rsidRPr="00324320">
          <w:rPr>
            <w:rStyle w:val="Hyperlink"/>
            <w:noProof/>
          </w:rPr>
          <w:t>1.</w:t>
        </w:r>
        <w:r>
          <w:rPr>
            <w:rFonts w:asciiTheme="minorHAnsi" w:eastAsiaTheme="minorEastAsia" w:hAnsiTheme="minorHAnsi" w:cstheme="minorBidi"/>
            <w:noProof/>
            <w:snapToGrid/>
            <w:spacing w:val="0"/>
            <w:sz w:val="22"/>
            <w:szCs w:val="22"/>
            <w:lang w:eastAsia="en-AU"/>
          </w:rPr>
          <w:tab/>
        </w:r>
        <w:r w:rsidRPr="00324320">
          <w:rPr>
            <w:rStyle w:val="Hyperlink"/>
            <w:noProof/>
          </w:rPr>
          <w:t>ELECTRONIC SIGNATURE</w:t>
        </w:r>
        <w:r>
          <w:rPr>
            <w:noProof/>
            <w:webHidden/>
          </w:rPr>
          <w:tab/>
        </w:r>
        <w:r>
          <w:rPr>
            <w:noProof/>
            <w:webHidden/>
          </w:rPr>
          <w:fldChar w:fldCharType="begin"/>
        </w:r>
        <w:r>
          <w:rPr>
            <w:noProof/>
            <w:webHidden/>
          </w:rPr>
          <w:instrText xml:space="preserve"> PAGEREF _Toc17888227 \h </w:instrText>
        </w:r>
        <w:r>
          <w:rPr>
            <w:noProof/>
            <w:webHidden/>
          </w:rPr>
        </w:r>
        <w:r>
          <w:rPr>
            <w:noProof/>
            <w:webHidden/>
          </w:rPr>
          <w:fldChar w:fldCharType="separate"/>
        </w:r>
        <w:r w:rsidR="00E569F8">
          <w:rPr>
            <w:noProof/>
            <w:webHidden/>
          </w:rPr>
          <w:t>6</w:t>
        </w:r>
        <w:r>
          <w:rPr>
            <w:noProof/>
            <w:webHidden/>
          </w:rPr>
          <w:fldChar w:fldCharType="end"/>
        </w:r>
      </w:hyperlink>
    </w:p>
    <w:p w14:paraId="625C9711" w14:textId="6F949E03"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28" w:history="1">
        <w:r w:rsidR="009A0929" w:rsidRPr="00324320">
          <w:rPr>
            <w:rStyle w:val="Hyperlink"/>
            <w:noProof/>
          </w:rPr>
          <w:t>2.</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LIABILITY OF SIGNATORY</w:t>
        </w:r>
        <w:r w:rsidR="009A0929">
          <w:rPr>
            <w:noProof/>
            <w:webHidden/>
          </w:rPr>
          <w:tab/>
        </w:r>
        <w:r w:rsidR="009A0929">
          <w:rPr>
            <w:noProof/>
            <w:webHidden/>
          </w:rPr>
          <w:fldChar w:fldCharType="begin"/>
        </w:r>
        <w:r w:rsidR="009A0929">
          <w:rPr>
            <w:noProof/>
            <w:webHidden/>
          </w:rPr>
          <w:instrText xml:space="preserve"> PAGEREF _Toc17888228 \h </w:instrText>
        </w:r>
        <w:r w:rsidR="009A0929">
          <w:rPr>
            <w:noProof/>
            <w:webHidden/>
          </w:rPr>
        </w:r>
        <w:r w:rsidR="009A0929">
          <w:rPr>
            <w:noProof/>
            <w:webHidden/>
          </w:rPr>
          <w:fldChar w:fldCharType="separate"/>
        </w:r>
        <w:r w:rsidR="00E569F8">
          <w:rPr>
            <w:noProof/>
            <w:webHidden/>
          </w:rPr>
          <w:t>6</w:t>
        </w:r>
        <w:r w:rsidR="009A0929">
          <w:rPr>
            <w:noProof/>
            <w:webHidden/>
          </w:rPr>
          <w:fldChar w:fldCharType="end"/>
        </w:r>
      </w:hyperlink>
    </w:p>
    <w:p w14:paraId="151C45F7" w14:textId="010FA1D9"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29" w:history="1">
        <w:r w:rsidR="009A0929" w:rsidRPr="00324320">
          <w:rPr>
            <w:rStyle w:val="Hyperlink"/>
            <w:noProof/>
          </w:rPr>
          <w:t>3.</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GUARANTEE</w:t>
        </w:r>
        <w:r w:rsidR="009A0929">
          <w:rPr>
            <w:noProof/>
            <w:webHidden/>
          </w:rPr>
          <w:tab/>
        </w:r>
        <w:r w:rsidR="009A0929">
          <w:rPr>
            <w:noProof/>
            <w:webHidden/>
          </w:rPr>
          <w:fldChar w:fldCharType="begin"/>
        </w:r>
        <w:r w:rsidR="009A0929">
          <w:rPr>
            <w:noProof/>
            <w:webHidden/>
          </w:rPr>
          <w:instrText xml:space="preserve"> PAGEREF _Toc17888229 \h </w:instrText>
        </w:r>
        <w:r w:rsidR="009A0929">
          <w:rPr>
            <w:noProof/>
            <w:webHidden/>
          </w:rPr>
        </w:r>
        <w:r w:rsidR="009A0929">
          <w:rPr>
            <w:noProof/>
            <w:webHidden/>
          </w:rPr>
          <w:fldChar w:fldCharType="separate"/>
        </w:r>
        <w:r w:rsidR="00E569F8">
          <w:rPr>
            <w:noProof/>
            <w:webHidden/>
          </w:rPr>
          <w:t>6</w:t>
        </w:r>
        <w:r w:rsidR="009A0929">
          <w:rPr>
            <w:noProof/>
            <w:webHidden/>
          </w:rPr>
          <w:fldChar w:fldCharType="end"/>
        </w:r>
      </w:hyperlink>
    </w:p>
    <w:p w14:paraId="78B4BF96" w14:textId="300B1C6F"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30" w:history="1">
        <w:r w:rsidR="009A0929" w:rsidRPr="00324320">
          <w:rPr>
            <w:rStyle w:val="Hyperlink"/>
            <w:noProof/>
          </w:rPr>
          <w:t>4.</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NOMINEE</w:t>
        </w:r>
        <w:r w:rsidR="009A0929">
          <w:rPr>
            <w:noProof/>
            <w:webHidden/>
          </w:rPr>
          <w:tab/>
        </w:r>
        <w:r w:rsidR="009A0929">
          <w:rPr>
            <w:noProof/>
            <w:webHidden/>
          </w:rPr>
          <w:fldChar w:fldCharType="begin"/>
        </w:r>
        <w:r w:rsidR="009A0929">
          <w:rPr>
            <w:noProof/>
            <w:webHidden/>
          </w:rPr>
          <w:instrText xml:space="preserve"> PAGEREF _Toc17888230 \h </w:instrText>
        </w:r>
        <w:r w:rsidR="009A0929">
          <w:rPr>
            <w:noProof/>
            <w:webHidden/>
          </w:rPr>
        </w:r>
        <w:r w:rsidR="009A0929">
          <w:rPr>
            <w:noProof/>
            <w:webHidden/>
          </w:rPr>
          <w:fldChar w:fldCharType="separate"/>
        </w:r>
        <w:r w:rsidR="00E569F8">
          <w:rPr>
            <w:noProof/>
            <w:webHidden/>
          </w:rPr>
          <w:t>6</w:t>
        </w:r>
        <w:r w:rsidR="009A0929">
          <w:rPr>
            <w:noProof/>
            <w:webHidden/>
          </w:rPr>
          <w:fldChar w:fldCharType="end"/>
        </w:r>
      </w:hyperlink>
    </w:p>
    <w:p w14:paraId="4926D9CC" w14:textId="5CBA9ED2"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31" w:history="1">
        <w:r w:rsidR="009A0929" w:rsidRPr="00324320">
          <w:rPr>
            <w:rStyle w:val="Hyperlink"/>
            <w:noProof/>
          </w:rPr>
          <w:t>5.</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ENCUMBRANCES</w:t>
        </w:r>
        <w:r w:rsidR="009A0929">
          <w:rPr>
            <w:noProof/>
            <w:webHidden/>
          </w:rPr>
          <w:tab/>
        </w:r>
        <w:r w:rsidR="009A0929">
          <w:rPr>
            <w:noProof/>
            <w:webHidden/>
          </w:rPr>
          <w:fldChar w:fldCharType="begin"/>
        </w:r>
        <w:r w:rsidR="009A0929">
          <w:rPr>
            <w:noProof/>
            <w:webHidden/>
          </w:rPr>
          <w:instrText xml:space="preserve"> PAGEREF _Toc17888231 \h </w:instrText>
        </w:r>
        <w:r w:rsidR="009A0929">
          <w:rPr>
            <w:noProof/>
            <w:webHidden/>
          </w:rPr>
        </w:r>
        <w:r w:rsidR="009A0929">
          <w:rPr>
            <w:noProof/>
            <w:webHidden/>
          </w:rPr>
          <w:fldChar w:fldCharType="separate"/>
        </w:r>
        <w:r w:rsidR="00E569F8">
          <w:rPr>
            <w:noProof/>
            <w:webHidden/>
          </w:rPr>
          <w:t>6</w:t>
        </w:r>
        <w:r w:rsidR="009A0929">
          <w:rPr>
            <w:noProof/>
            <w:webHidden/>
          </w:rPr>
          <w:fldChar w:fldCharType="end"/>
        </w:r>
      </w:hyperlink>
    </w:p>
    <w:p w14:paraId="727E4E22" w14:textId="739881A8"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32" w:history="1">
        <w:r w:rsidR="009A0929" w:rsidRPr="00324320">
          <w:rPr>
            <w:rStyle w:val="Hyperlink"/>
            <w:noProof/>
          </w:rPr>
          <w:t>6.</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VENDOR WARRANTIES</w:t>
        </w:r>
        <w:r w:rsidR="009A0929">
          <w:rPr>
            <w:noProof/>
            <w:webHidden/>
          </w:rPr>
          <w:tab/>
        </w:r>
        <w:r w:rsidR="009A0929">
          <w:rPr>
            <w:noProof/>
            <w:webHidden/>
          </w:rPr>
          <w:fldChar w:fldCharType="begin"/>
        </w:r>
        <w:r w:rsidR="009A0929">
          <w:rPr>
            <w:noProof/>
            <w:webHidden/>
          </w:rPr>
          <w:instrText xml:space="preserve"> PAGEREF _Toc17888232 \h </w:instrText>
        </w:r>
        <w:r w:rsidR="009A0929">
          <w:rPr>
            <w:noProof/>
            <w:webHidden/>
          </w:rPr>
        </w:r>
        <w:r w:rsidR="009A0929">
          <w:rPr>
            <w:noProof/>
            <w:webHidden/>
          </w:rPr>
          <w:fldChar w:fldCharType="separate"/>
        </w:r>
        <w:r w:rsidR="00E569F8">
          <w:rPr>
            <w:noProof/>
            <w:webHidden/>
          </w:rPr>
          <w:t>6</w:t>
        </w:r>
        <w:r w:rsidR="009A0929">
          <w:rPr>
            <w:noProof/>
            <w:webHidden/>
          </w:rPr>
          <w:fldChar w:fldCharType="end"/>
        </w:r>
      </w:hyperlink>
    </w:p>
    <w:p w14:paraId="7288652F" w14:textId="42FD91BE"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33" w:history="1">
        <w:r w:rsidR="009A0929" w:rsidRPr="00324320">
          <w:rPr>
            <w:rStyle w:val="Hyperlink"/>
            <w:noProof/>
          </w:rPr>
          <w:t>7.</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IDENTITY OF THE LAND</w:t>
        </w:r>
        <w:r w:rsidR="009A0929">
          <w:rPr>
            <w:noProof/>
            <w:webHidden/>
          </w:rPr>
          <w:tab/>
        </w:r>
        <w:r w:rsidR="009A0929">
          <w:rPr>
            <w:noProof/>
            <w:webHidden/>
          </w:rPr>
          <w:fldChar w:fldCharType="begin"/>
        </w:r>
        <w:r w:rsidR="009A0929">
          <w:rPr>
            <w:noProof/>
            <w:webHidden/>
          </w:rPr>
          <w:instrText xml:space="preserve"> PAGEREF _Toc17888233 \h </w:instrText>
        </w:r>
        <w:r w:rsidR="009A0929">
          <w:rPr>
            <w:noProof/>
            <w:webHidden/>
          </w:rPr>
        </w:r>
        <w:r w:rsidR="009A0929">
          <w:rPr>
            <w:noProof/>
            <w:webHidden/>
          </w:rPr>
          <w:fldChar w:fldCharType="separate"/>
        </w:r>
        <w:r w:rsidR="00E569F8">
          <w:rPr>
            <w:noProof/>
            <w:webHidden/>
          </w:rPr>
          <w:t>7</w:t>
        </w:r>
        <w:r w:rsidR="009A0929">
          <w:rPr>
            <w:noProof/>
            <w:webHidden/>
          </w:rPr>
          <w:fldChar w:fldCharType="end"/>
        </w:r>
      </w:hyperlink>
    </w:p>
    <w:p w14:paraId="759EBF92" w14:textId="73EA7C2B"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34" w:history="1">
        <w:r w:rsidR="009A0929" w:rsidRPr="00324320">
          <w:rPr>
            <w:rStyle w:val="Hyperlink"/>
            <w:noProof/>
          </w:rPr>
          <w:t>8.</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SERVICES</w:t>
        </w:r>
        <w:r w:rsidR="009A0929">
          <w:rPr>
            <w:noProof/>
            <w:webHidden/>
          </w:rPr>
          <w:tab/>
        </w:r>
        <w:r w:rsidR="009A0929">
          <w:rPr>
            <w:noProof/>
            <w:webHidden/>
          </w:rPr>
          <w:fldChar w:fldCharType="begin"/>
        </w:r>
        <w:r w:rsidR="009A0929">
          <w:rPr>
            <w:noProof/>
            <w:webHidden/>
          </w:rPr>
          <w:instrText xml:space="preserve"> PAGEREF _Toc17888234 \h </w:instrText>
        </w:r>
        <w:r w:rsidR="009A0929">
          <w:rPr>
            <w:noProof/>
            <w:webHidden/>
          </w:rPr>
        </w:r>
        <w:r w:rsidR="009A0929">
          <w:rPr>
            <w:noProof/>
            <w:webHidden/>
          </w:rPr>
          <w:fldChar w:fldCharType="separate"/>
        </w:r>
        <w:r w:rsidR="00E569F8">
          <w:rPr>
            <w:noProof/>
            <w:webHidden/>
          </w:rPr>
          <w:t>7</w:t>
        </w:r>
        <w:r w:rsidR="009A0929">
          <w:rPr>
            <w:noProof/>
            <w:webHidden/>
          </w:rPr>
          <w:fldChar w:fldCharType="end"/>
        </w:r>
      </w:hyperlink>
    </w:p>
    <w:p w14:paraId="66283BD9" w14:textId="0DF1F223"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35" w:history="1">
        <w:r w:rsidR="009A0929" w:rsidRPr="00324320">
          <w:rPr>
            <w:rStyle w:val="Hyperlink"/>
            <w:noProof/>
          </w:rPr>
          <w:t>9.</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CONSENTS</w:t>
        </w:r>
        <w:r w:rsidR="009A0929">
          <w:rPr>
            <w:noProof/>
            <w:webHidden/>
          </w:rPr>
          <w:tab/>
        </w:r>
        <w:r w:rsidR="009A0929">
          <w:rPr>
            <w:noProof/>
            <w:webHidden/>
          </w:rPr>
          <w:fldChar w:fldCharType="begin"/>
        </w:r>
        <w:r w:rsidR="009A0929">
          <w:rPr>
            <w:noProof/>
            <w:webHidden/>
          </w:rPr>
          <w:instrText xml:space="preserve"> PAGEREF _Toc17888235 \h </w:instrText>
        </w:r>
        <w:r w:rsidR="009A0929">
          <w:rPr>
            <w:noProof/>
            <w:webHidden/>
          </w:rPr>
        </w:r>
        <w:r w:rsidR="009A0929">
          <w:rPr>
            <w:noProof/>
            <w:webHidden/>
          </w:rPr>
          <w:fldChar w:fldCharType="separate"/>
        </w:r>
        <w:r w:rsidR="00E569F8">
          <w:rPr>
            <w:noProof/>
            <w:webHidden/>
          </w:rPr>
          <w:t>7</w:t>
        </w:r>
        <w:r w:rsidR="009A0929">
          <w:rPr>
            <w:noProof/>
            <w:webHidden/>
          </w:rPr>
          <w:fldChar w:fldCharType="end"/>
        </w:r>
      </w:hyperlink>
    </w:p>
    <w:p w14:paraId="308CDEC2" w14:textId="1DC48E68"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36" w:history="1">
        <w:r w:rsidR="009A0929" w:rsidRPr="00324320">
          <w:rPr>
            <w:rStyle w:val="Hyperlink"/>
            <w:noProof/>
          </w:rPr>
          <w:t>10.</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TRANSFER &amp; DUTY</w:t>
        </w:r>
        <w:r w:rsidR="009A0929">
          <w:rPr>
            <w:noProof/>
            <w:webHidden/>
          </w:rPr>
          <w:tab/>
        </w:r>
        <w:r w:rsidR="009A0929">
          <w:rPr>
            <w:noProof/>
            <w:webHidden/>
          </w:rPr>
          <w:fldChar w:fldCharType="begin"/>
        </w:r>
        <w:r w:rsidR="009A0929">
          <w:rPr>
            <w:noProof/>
            <w:webHidden/>
          </w:rPr>
          <w:instrText xml:space="preserve"> PAGEREF _Toc17888236 \h </w:instrText>
        </w:r>
        <w:r w:rsidR="009A0929">
          <w:rPr>
            <w:noProof/>
            <w:webHidden/>
          </w:rPr>
        </w:r>
        <w:r w:rsidR="009A0929">
          <w:rPr>
            <w:noProof/>
            <w:webHidden/>
          </w:rPr>
          <w:fldChar w:fldCharType="separate"/>
        </w:r>
        <w:r w:rsidR="00E569F8">
          <w:rPr>
            <w:noProof/>
            <w:webHidden/>
          </w:rPr>
          <w:t>7</w:t>
        </w:r>
        <w:r w:rsidR="009A0929">
          <w:rPr>
            <w:noProof/>
            <w:webHidden/>
          </w:rPr>
          <w:fldChar w:fldCharType="end"/>
        </w:r>
      </w:hyperlink>
    </w:p>
    <w:p w14:paraId="274A73AC" w14:textId="4FA3BEFA"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37" w:history="1">
        <w:r w:rsidR="009A0929" w:rsidRPr="00324320">
          <w:rPr>
            <w:rStyle w:val="Hyperlink"/>
            <w:noProof/>
          </w:rPr>
          <w:t>11.</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RELEASE OF SECURITY INTEREST</w:t>
        </w:r>
        <w:r w:rsidR="009A0929">
          <w:rPr>
            <w:noProof/>
            <w:webHidden/>
          </w:rPr>
          <w:tab/>
        </w:r>
        <w:r w:rsidR="009A0929">
          <w:rPr>
            <w:noProof/>
            <w:webHidden/>
          </w:rPr>
          <w:fldChar w:fldCharType="begin"/>
        </w:r>
        <w:r w:rsidR="009A0929">
          <w:rPr>
            <w:noProof/>
            <w:webHidden/>
          </w:rPr>
          <w:instrText xml:space="preserve"> PAGEREF _Toc17888237 \h </w:instrText>
        </w:r>
        <w:r w:rsidR="009A0929">
          <w:rPr>
            <w:noProof/>
            <w:webHidden/>
          </w:rPr>
        </w:r>
        <w:r w:rsidR="009A0929">
          <w:rPr>
            <w:noProof/>
            <w:webHidden/>
          </w:rPr>
          <w:fldChar w:fldCharType="separate"/>
        </w:r>
        <w:r w:rsidR="00E569F8">
          <w:rPr>
            <w:noProof/>
            <w:webHidden/>
          </w:rPr>
          <w:t>7</w:t>
        </w:r>
        <w:r w:rsidR="009A0929">
          <w:rPr>
            <w:noProof/>
            <w:webHidden/>
          </w:rPr>
          <w:fldChar w:fldCharType="end"/>
        </w:r>
      </w:hyperlink>
    </w:p>
    <w:p w14:paraId="6E4453FD" w14:textId="562701D7"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38" w:history="1">
        <w:r w:rsidR="009A0929" w:rsidRPr="00324320">
          <w:rPr>
            <w:rStyle w:val="Hyperlink"/>
            <w:noProof/>
          </w:rPr>
          <w:t>12.</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BUILDING WARRANTY INSURANCE</w:t>
        </w:r>
        <w:r w:rsidR="009A0929">
          <w:rPr>
            <w:noProof/>
            <w:webHidden/>
          </w:rPr>
          <w:tab/>
        </w:r>
        <w:r w:rsidR="009A0929">
          <w:rPr>
            <w:noProof/>
            <w:webHidden/>
          </w:rPr>
          <w:fldChar w:fldCharType="begin"/>
        </w:r>
        <w:r w:rsidR="009A0929">
          <w:rPr>
            <w:noProof/>
            <w:webHidden/>
          </w:rPr>
          <w:instrText xml:space="preserve"> PAGEREF _Toc17888238 \h </w:instrText>
        </w:r>
        <w:r w:rsidR="009A0929">
          <w:rPr>
            <w:noProof/>
            <w:webHidden/>
          </w:rPr>
        </w:r>
        <w:r w:rsidR="009A0929">
          <w:rPr>
            <w:noProof/>
            <w:webHidden/>
          </w:rPr>
          <w:fldChar w:fldCharType="separate"/>
        </w:r>
        <w:r w:rsidR="00E569F8">
          <w:rPr>
            <w:noProof/>
            <w:webHidden/>
          </w:rPr>
          <w:t>8</w:t>
        </w:r>
        <w:r w:rsidR="009A0929">
          <w:rPr>
            <w:noProof/>
            <w:webHidden/>
          </w:rPr>
          <w:fldChar w:fldCharType="end"/>
        </w:r>
      </w:hyperlink>
    </w:p>
    <w:p w14:paraId="4E570E31" w14:textId="124B003F"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39" w:history="1">
        <w:r w:rsidR="009A0929" w:rsidRPr="00324320">
          <w:rPr>
            <w:rStyle w:val="Hyperlink"/>
            <w:noProof/>
          </w:rPr>
          <w:t>13.</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GENERAL LAW LAND</w:t>
        </w:r>
        <w:r w:rsidR="009A0929">
          <w:rPr>
            <w:noProof/>
            <w:webHidden/>
          </w:rPr>
          <w:tab/>
        </w:r>
        <w:r w:rsidR="009A0929">
          <w:rPr>
            <w:noProof/>
            <w:webHidden/>
          </w:rPr>
          <w:fldChar w:fldCharType="begin"/>
        </w:r>
        <w:r w:rsidR="009A0929">
          <w:rPr>
            <w:noProof/>
            <w:webHidden/>
          </w:rPr>
          <w:instrText xml:space="preserve"> PAGEREF _Toc17888239 \h </w:instrText>
        </w:r>
        <w:r w:rsidR="009A0929">
          <w:rPr>
            <w:noProof/>
            <w:webHidden/>
          </w:rPr>
        </w:r>
        <w:r w:rsidR="009A0929">
          <w:rPr>
            <w:noProof/>
            <w:webHidden/>
          </w:rPr>
          <w:fldChar w:fldCharType="separate"/>
        </w:r>
        <w:r w:rsidR="00E569F8">
          <w:rPr>
            <w:noProof/>
            <w:webHidden/>
          </w:rPr>
          <w:t>8</w:t>
        </w:r>
        <w:r w:rsidR="009A0929">
          <w:rPr>
            <w:noProof/>
            <w:webHidden/>
          </w:rPr>
          <w:fldChar w:fldCharType="end"/>
        </w:r>
      </w:hyperlink>
    </w:p>
    <w:p w14:paraId="7CC83C3F" w14:textId="3AED08A7"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40" w:history="1">
        <w:r w:rsidR="009A0929" w:rsidRPr="00324320">
          <w:rPr>
            <w:rStyle w:val="Hyperlink"/>
            <w:noProof/>
          </w:rPr>
          <w:t>14.</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DEPOSIT</w:t>
        </w:r>
        <w:r w:rsidR="009A0929">
          <w:rPr>
            <w:noProof/>
            <w:webHidden/>
          </w:rPr>
          <w:tab/>
        </w:r>
        <w:r w:rsidR="009A0929">
          <w:rPr>
            <w:noProof/>
            <w:webHidden/>
          </w:rPr>
          <w:fldChar w:fldCharType="begin"/>
        </w:r>
        <w:r w:rsidR="009A0929">
          <w:rPr>
            <w:noProof/>
            <w:webHidden/>
          </w:rPr>
          <w:instrText xml:space="preserve"> PAGEREF _Toc17888240 \h </w:instrText>
        </w:r>
        <w:r w:rsidR="009A0929">
          <w:rPr>
            <w:noProof/>
            <w:webHidden/>
          </w:rPr>
        </w:r>
        <w:r w:rsidR="009A0929">
          <w:rPr>
            <w:noProof/>
            <w:webHidden/>
          </w:rPr>
          <w:fldChar w:fldCharType="separate"/>
        </w:r>
        <w:r w:rsidR="00E569F8">
          <w:rPr>
            <w:noProof/>
            <w:webHidden/>
          </w:rPr>
          <w:t>9</w:t>
        </w:r>
        <w:r w:rsidR="009A0929">
          <w:rPr>
            <w:noProof/>
            <w:webHidden/>
          </w:rPr>
          <w:fldChar w:fldCharType="end"/>
        </w:r>
      </w:hyperlink>
    </w:p>
    <w:p w14:paraId="28BC43E9" w14:textId="0F3E0E8B"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41" w:history="1">
        <w:r w:rsidR="009A0929" w:rsidRPr="00324320">
          <w:rPr>
            <w:rStyle w:val="Hyperlink"/>
            <w:noProof/>
          </w:rPr>
          <w:t>15.</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DEPOSIT BOND</w:t>
        </w:r>
        <w:r w:rsidR="009A0929">
          <w:rPr>
            <w:noProof/>
            <w:webHidden/>
          </w:rPr>
          <w:tab/>
        </w:r>
        <w:r w:rsidR="009A0929">
          <w:rPr>
            <w:noProof/>
            <w:webHidden/>
          </w:rPr>
          <w:fldChar w:fldCharType="begin"/>
        </w:r>
        <w:r w:rsidR="009A0929">
          <w:rPr>
            <w:noProof/>
            <w:webHidden/>
          </w:rPr>
          <w:instrText xml:space="preserve"> PAGEREF _Toc17888241 \h </w:instrText>
        </w:r>
        <w:r w:rsidR="009A0929">
          <w:rPr>
            <w:noProof/>
            <w:webHidden/>
          </w:rPr>
        </w:r>
        <w:r w:rsidR="009A0929">
          <w:rPr>
            <w:noProof/>
            <w:webHidden/>
          </w:rPr>
          <w:fldChar w:fldCharType="separate"/>
        </w:r>
        <w:r w:rsidR="00E569F8">
          <w:rPr>
            <w:noProof/>
            <w:webHidden/>
          </w:rPr>
          <w:t>10</w:t>
        </w:r>
        <w:r w:rsidR="009A0929">
          <w:rPr>
            <w:noProof/>
            <w:webHidden/>
          </w:rPr>
          <w:fldChar w:fldCharType="end"/>
        </w:r>
      </w:hyperlink>
    </w:p>
    <w:p w14:paraId="59860168" w14:textId="2317CD4D"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42" w:history="1">
        <w:r w:rsidR="009A0929" w:rsidRPr="00324320">
          <w:rPr>
            <w:rStyle w:val="Hyperlink"/>
            <w:noProof/>
          </w:rPr>
          <w:t>16.</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BANK GUARANTEE</w:t>
        </w:r>
        <w:r w:rsidR="009A0929">
          <w:rPr>
            <w:noProof/>
            <w:webHidden/>
          </w:rPr>
          <w:tab/>
        </w:r>
        <w:r w:rsidR="009A0929">
          <w:rPr>
            <w:noProof/>
            <w:webHidden/>
          </w:rPr>
          <w:fldChar w:fldCharType="begin"/>
        </w:r>
        <w:r w:rsidR="009A0929">
          <w:rPr>
            <w:noProof/>
            <w:webHidden/>
          </w:rPr>
          <w:instrText xml:space="preserve"> PAGEREF _Toc17888242 \h </w:instrText>
        </w:r>
        <w:r w:rsidR="009A0929">
          <w:rPr>
            <w:noProof/>
            <w:webHidden/>
          </w:rPr>
        </w:r>
        <w:r w:rsidR="009A0929">
          <w:rPr>
            <w:noProof/>
            <w:webHidden/>
          </w:rPr>
          <w:fldChar w:fldCharType="separate"/>
        </w:r>
        <w:r w:rsidR="00E569F8">
          <w:rPr>
            <w:noProof/>
            <w:webHidden/>
          </w:rPr>
          <w:t>10</w:t>
        </w:r>
        <w:r w:rsidR="009A0929">
          <w:rPr>
            <w:noProof/>
            <w:webHidden/>
          </w:rPr>
          <w:fldChar w:fldCharType="end"/>
        </w:r>
      </w:hyperlink>
    </w:p>
    <w:p w14:paraId="04F0E2BA" w14:textId="33F54DBC"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43" w:history="1">
        <w:r w:rsidR="009A0929" w:rsidRPr="00324320">
          <w:rPr>
            <w:rStyle w:val="Hyperlink"/>
            <w:noProof/>
          </w:rPr>
          <w:t>17.</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SETTLEMENT</w:t>
        </w:r>
        <w:r w:rsidR="009A0929">
          <w:rPr>
            <w:noProof/>
            <w:webHidden/>
          </w:rPr>
          <w:tab/>
        </w:r>
        <w:r w:rsidR="009A0929">
          <w:rPr>
            <w:noProof/>
            <w:webHidden/>
          </w:rPr>
          <w:fldChar w:fldCharType="begin"/>
        </w:r>
        <w:r w:rsidR="009A0929">
          <w:rPr>
            <w:noProof/>
            <w:webHidden/>
          </w:rPr>
          <w:instrText xml:space="preserve"> PAGEREF _Toc17888243 \h </w:instrText>
        </w:r>
        <w:r w:rsidR="009A0929">
          <w:rPr>
            <w:noProof/>
            <w:webHidden/>
          </w:rPr>
        </w:r>
        <w:r w:rsidR="009A0929">
          <w:rPr>
            <w:noProof/>
            <w:webHidden/>
          </w:rPr>
          <w:fldChar w:fldCharType="separate"/>
        </w:r>
        <w:r w:rsidR="00E569F8">
          <w:rPr>
            <w:noProof/>
            <w:webHidden/>
          </w:rPr>
          <w:t>11</w:t>
        </w:r>
        <w:r w:rsidR="009A0929">
          <w:rPr>
            <w:noProof/>
            <w:webHidden/>
          </w:rPr>
          <w:fldChar w:fldCharType="end"/>
        </w:r>
      </w:hyperlink>
    </w:p>
    <w:p w14:paraId="2836BB49" w14:textId="50B4D11E"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44" w:history="1">
        <w:r w:rsidR="009A0929" w:rsidRPr="00324320">
          <w:rPr>
            <w:rStyle w:val="Hyperlink"/>
            <w:noProof/>
          </w:rPr>
          <w:t>18.</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ELECTRONIC SETTLEMENT</w:t>
        </w:r>
        <w:r w:rsidR="009A0929">
          <w:rPr>
            <w:noProof/>
            <w:webHidden/>
          </w:rPr>
          <w:tab/>
        </w:r>
        <w:r w:rsidR="009A0929">
          <w:rPr>
            <w:noProof/>
            <w:webHidden/>
          </w:rPr>
          <w:fldChar w:fldCharType="begin"/>
        </w:r>
        <w:r w:rsidR="009A0929">
          <w:rPr>
            <w:noProof/>
            <w:webHidden/>
          </w:rPr>
          <w:instrText xml:space="preserve"> PAGEREF _Toc17888244 \h </w:instrText>
        </w:r>
        <w:r w:rsidR="009A0929">
          <w:rPr>
            <w:noProof/>
            <w:webHidden/>
          </w:rPr>
        </w:r>
        <w:r w:rsidR="009A0929">
          <w:rPr>
            <w:noProof/>
            <w:webHidden/>
          </w:rPr>
          <w:fldChar w:fldCharType="separate"/>
        </w:r>
        <w:r w:rsidR="00E569F8">
          <w:rPr>
            <w:noProof/>
            <w:webHidden/>
          </w:rPr>
          <w:t>11</w:t>
        </w:r>
        <w:r w:rsidR="009A0929">
          <w:rPr>
            <w:noProof/>
            <w:webHidden/>
          </w:rPr>
          <w:fldChar w:fldCharType="end"/>
        </w:r>
      </w:hyperlink>
    </w:p>
    <w:p w14:paraId="56BB9E75" w14:textId="195B0811"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45" w:history="1">
        <w:r w:rsidR="009A0929" w:rsidRPr="00324320">
          <w:rPr>
            <w:rStyle w:val="Hyperlink"/>
            <w:noProof/>
          </w:rPr>
          <w:t>19.</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GST</w:t>
        </w:r>
        <w:r w:rsidR="009A0929">
          <w:rPr>
            <w:noProof/>
            <w:webHidden/>
          </w:rPr>
          <w:tab/>
        </w:r>
        <w:r w:rsidR="009A0929">
          <w:rPr>
            <w:noProof/>
            <w:webHidden/>
          </w:rPr>
          <w:fldChar w:fldCharType="begin"/>
        </w:r>
        <w:r w:rsidR="009A0929">
          <w:rPr>
            <w:noProof/>
            <w:webHidden/>
          </w:rPr>
          <w:instrText xml:space="preserve"> PAGEREF _Toc17888245 \h </w:instrText>
        </w:r>
        <w:r w:rsidR="009A0929">
          <w:rPr>
            <w:noProof/>
            <w:webHidden/>
          </w:rPr>
        </w:r>
        <w:r w:rsidR="009A0929">
          <w:rPr>
            <w:noProof/>
            <w:webHidden/>
          </w:rPr>
          <w:fldChar w:fldCharType="separate"/>
        </w:r>
        <w:r w:rsidR="00E569F8">
          <w:rPr>
            <w:noProof/>
            <w:webHidden/>
          </w:rPr>
          <w:t>12</w:t>
        </w:r>
        <w:r w:rsidR="009A0929">
          <w:rPr>
            <w:noProof/>
            <w:webHidden/>
          </w:rPr>
          <w:fldChar w:fldCharType="end"/>
        </w:r>
      </w:hyperlink>
    </w:p>
    <w:p w14:paraId="76BADE85" w14:textId="682478D9"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46" w:history="1">
        <w:r w:rsidR="009A0929" w:rsidRPr="00324320">
          <w:rPr>
            <w:rStyle w:val="Hyperlink"/>
            <w:noProof/>
          </w:rPr>
          <w:t>20.</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LOAN</w:t>
        </w:r>
        <w:r w:rsidR="009A0929">
          <w:rPr>
            <w:noProof/>
            <w:webHidden/>
          </w:rPr>
          <w:tab/>
        </w:r>
        <w:r w:rsidR="009A0929">
          <w:rPr>
            <w:noProof/>
            <w:webHidden/>
          </w:rPr>
          <w:fldChar w:fldCharType="begin"/>
        </w:r>
        <w:r w:rsidR="009A0929">
          <w:rPr>
            <w:noProof/>
            <w:webHidden/>
          </w:rPr>
          <w:instrText xml:space="preserve"> PAGEREF _Toc17888246 \h </w:instrText>
        </w:r>
        <w:r w:rsidR="009A0929">
          <w:rPr>
            <w:noProof/>
            <w:webHidden/>
          </w:rPr>
        </w:r>
        <w:r w:rsidR="009A0929">
          <w:rPr>
            <w:noProof/>
            <w:webHidden/>
          </w:rPr>
          <w:fldChar w:fldCharType="separate"/>
        </w:r>
        <w:r w:rsidR="00E569F8">
          <w:rPr>
            <w:noProof/>
            <w:webHidden/>
          </w:rPr>
          <w:t>12</w:t>
        </w:r>
        <w:r w:rsidR="009A0929">
          <w:rPr>
            <w:noProof/>
            <w:webHidden/>
          </w:rPr>
          <w:fldChar w:fldCharType="end"/>
        </w:r>
      </w:hyperlink>
    </w:p>
    <w:p w14:paraId="79F7835B" w14:textId="77C3232F"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47" w:history="1">
        <w:r w:rsidR="009A0929" w:rsidRPr="00324320">
          <w:rPr>
            <w:rStyle w:val="Hyperlink"/>
            <w:noProof/>
          </w:rPr>
          <w:t>21.</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BUILDING REPORT</w:t>
        </w:r>
        <w:r w:rsidR="009A0929">
          <w:rPr>
            <w:noProof/>
            <w:webHidden/>
          </w:rPr>
          <w:tab/>
        </w:r>
        <w:r w:rsidR="009A0929">
          <w:rPr>
            <w:noProof/>
            <w:webHidden/>
          </w:rPr>
          <w:fldChar w:fldCharType="begin"/>
        </w:r>
        <w:r w:rsidR="009A0929">
          <w:rPr>
            <w:noProof/>
            <w:webHidden/>
          </w:rPr>
          <w:instrText xml:space="preserve"> PAGEREF _Toc17888247 \h </w:instrText>
        </w:r>
        <w:r w:rsidR="009A0929">
          <w:rPr>
            <w:noProof/>
            <w:webHidden/>
          </w:rPr>
        </w:r>
        <w:r w:rsidR="009A0929">
          <w:rPr>
            <w:noProof/>
            <w:webHidden/>
          </w:rPr>
          <w:fldChar w:fldCharType="separate"/>
        </w:r>
        <w:r w:rsidR="00E569F8">
          <w:rPr>
            <w:noProof/>
            <w:webHidden/>
          </w:rPr>
          <w:t>12</w:t>
        </w:r>
        <w:r w:rsidR="009A0929">
          <w:rPr>
            <w:noProof/>
            <w:webHidden/>
          </w:rPr>
          <w:fldChar w:fldCharType="end"/>
        </w:r>
      </w:hyperlink>
    </w:p>
    <w:p w14:paraId="277741C1" w14:textId="297D3097"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48" w:history="1">
        <w:r w:rsidR="009A0929" w:rsidRPr="00324320">
          <w:rPr>
            <w:rStyle w:val="Hyperlink"/>
            <w:noProof/>
          </w:rPr>
          <w:t>22.</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bCs/>
            <w:noProof/>
          </w:rPr>
          <w:t>PEST</w:t>
        </w:r>
        <w:r w:rsidR="009A0929" w:rsidRPr="00324320">
          <w:rPr>
            <w:rStyle w:val="Hyperlink"/>
            <w:noProof/>
          </w:rPr>
          <w:t xml:space="preserve"> REPORT</w:t>
        </w:r>
        <w:r w:rsidR="009A0929">
          <w:rPr>
            <w:noProof/>
            <w:webHidden/>
          </w:rPr>
          <w:tab/>
        </w:r>
        <w:r w:rsidR="009A0929">
          <w:rPr>
            <w:noProof/>
            <w:webHidden/>
          </w:rPr>
          <w:fldChar w:fldCharType="begin"/>
        </w:r>
        <w:r w:rsidR="009A0929">
          <w:rPr>
            <w:noProof/>
            <w:webHidden/>
          </w:rPr>
          <w:instrText xml:space="preserve"> PAGEREF _Toc17888248 \h </w:instrText>
        </w:r>
        <w:r w:rsidR="009A0929">
          <w:rPr>
            <w:noProof/>
            <w:webHidden/>
          </w:rPr>
        </w:r>
        <w:r w:rsidR="009A0929">
          <w:rPr>
            <w:noProof/>
            <w:webHidden/>
          </w:rPr>
          <w:fldChar w:fldCharType="separate"/>
        </w:r>
        <w:r w:rsidR="00E569F8">
          <w:rPr>
            <w:noProof/>
            <w:webHidden/>
          </w:rPr>
          <w:t>13</w:t>
        </w:r>
        <w:r w:rsidR="009A0929">
          <w:rPr>
            <w:noProof/>
            <w:webHidden/>
          </w:rPr>
          <w:fldChar w:fldCharType="end"/>
        </w:r>
      </w:hyperlink>
    </w:p>
    <w:p w14:paraId="25226128" w14:textId="2BB6A311"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49" w:history="1">
        <w:r w:rsidR="009A0929" w:rsidRPr="00324320">
          <w:rPr>
            <w:rStyle w:val="Hyperlink"/>
            <w:noProof/>
          </w:rPr>
          <w:t>23.</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ADJUSTMENTS</w:t>
        </w:r>
        <w:r w:rsidR="009A0929">
          <w:rPr>
            <w:noProof/>
            <w:webHidden/>
          </w:rPr>
          <w:tab/>
        </w:r>
        <w:r w:rsidR="009A0929">
          <w:rPr>
            <w:noProof/>
            <w:webHidden/>
          </w:rPr>
          <w:fldChar w:fldCharType="begin"/>
        </w:r>
        <w:r w:rsidR="009A0929">
          <w:rPr>
            <w:noProof/>
            <w:webHidden/>
          </w:rPr>
          <w:instrText xml:space="preserve"> PAGEREF _Toc17888249 \h </w:instrText>
        </w:r>
        <w:r w:rsidR="009A0929">
          <w:rPr>
            <w:noProof/>
            <w:webHidden/>
          </w:rPr>
        </w:r>
        <w:r w:rsidR="009A0929">
          <w:rPr>
            <w:noProof/>
            <w:webHidden/>
          </w:rPr>
          <w:fldChar w:fldCharType="separate"/>
        </w:r>
        <w:r w:rsidR="00E569F8">
          <w:rPr>
            <w:noProof/>
            <w:webHidden/>
          </w:rPr>
          <w:t>13</w:t>
        </w:r>
        <w:r w:rsidR="009A0929">
          <w:rPr>
            <w:noProof/>
            <w:webHidden/>
          </w:rPr>
          <w:fldChar w:fldCharType="end"/>
        </w:r>
      </w:hyperlink>
    </w:p>
    <w:p w14:paraId="32F5FF6B" w14:textId="01CA7426"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50" w:history="1">
        <w:r w:rsidR="009A0929" w:rsidRPr="00324320">
          <w:rPr>
            <w:rStyle w:val="Hyperlink"/>
            <w:noProof/>
          </w:rPr>
          <w:t>24.</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FOREIGN RESIDENT CAPITAL GAINS WITHHOLDING</w:t>
        </w:r>
        <w:r w:rsidR="009A0929">
          <w:rPr>
            <w:noProof/>
            <w:webHidden/>
          </w:rPr>
          <w:tab/>
        </w:r>
        <w:r w:rsidR="009A0929">
          <w:rPr>
            <w:noProof/>
            <w:webHidden/>
          </w:rPr>
          <w:fldChar w:fldCharType="begin"/>
        </w:r>
        <w:r w:rsidR="009A0929">
          <w:rPr>
            <w:noProof/>
            <w:webHidden/>
          </w:rPr>
          <w:instrText xml:space="preserve"> PAGEREF _Toc17888250 \h </w:instrText>
        </w:r>
        <w:r w:rsidR="009A0929">
          <w:rPr>
            <w:noProof/>
            <w:webHidden/>
          </w:rPr>
        </w:r>
        <w:r w:rsidR="009A0929">
          <w:rPr>
            <w:noProof/>
            <w:webHidden/>
          </w:rPr>
          <w:fldChar w:fldCharType="separate"/>
        </w:r>
        <w:r w:rsidR="00E569F8">
          <w:rPr>
            <w:noProof/>
            <w:webHidden/>
          </w:rPr>
          <w:t>13</w:t>
        </w:r>
        <w:r w:rsidR="009A0929">
          <w:rPr>
            <w:noProof/>
            <w:webHidden/>
          </w:rPr>
          <w:fldChar w:fldCharType="end"/>
        </w:r>
      </w:hyperlink>
    </w:p>
    <w:p w14:paraId="22547514" w14:textId="1809FBD8"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51" w:history="1">
        <w:r w:rsidR="009A0929" w:rsidRPr="00324320">
          <w:rPr>
            <w:rStyle w:val="Hyperlink"/>
            <w:noProof/>
          </w:rPr>
          <w:t>25.</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GST WITHHOLDING</w:t>
        </w:r>
        <w:r w:rsidR="009A0929">
          <w:rPr>
            <w:noProof/>
            <w:webHidden/>
          </w:rPr>
          <w:tab/>
        </w:r>
        <w:r w:rsidR="009A0929">
          <w:rPr>
            <w:noProof/>
            <w:webHidden/>
          </w:rPr>
          <w:fldChar w:fldCharType="begin"/>
        </w:r>
        <w:r w:rsidR="009A0929">
          <w:rPr>
            <w:noProof/>
            <w:webHidden/>
          </w:rPr>
          <w:instrText xml:space="preserve"> PAGEREF _Toc17888251 \h </w:instrText>
        </w:r>
        <w:r w:rsidR="009A0929">
          <w:rPr>
            <w:noProof/>
            <w:webHidden/>
          </w:rPr>
        </w:r>
        <w:r w:rsidR="009A0929">
          <w:rPr>
            <w:noProof/>
            <w:webHidden/>
          </w:rPr>
          <w:fldChar w:fldCharType="separate"/>
        </w:r>
        <w:r w:rsidR="00E569F8">
          <w:rPr>
            <w:noProof/>
            <w:webHidden/>
          </w:rPr>
          <w:t>14</w:t>
        </w:r>
        <w:r w:rsidR="009A0929">
          <w:rPr>
            <w:noProof/>
            <w:webHidden/>
          </w:rPr>
          <w:fldChar w:fldCharType="end"/>
        </w:r>
      </w:hyperlink>
    </w:p>
    <w:p w14:paraId="1D1C4580" w14:textId="1D839B43"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52" w:history="1">
        <w:r w:rsidR="009A0929" w:rsidRPr="00324320">
          <w:rPr>
            <w:rStyle w:val="Hyperlink"/>
            <w:noProof/>
          </w:rPr>
          <w:t>26.</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TIME &amp; CO OPERATION</w:t>
        </w:r>
        <w:r w:rsidR="009A0929">
          <w:rPr>
            <w:noProof/>
            <w:webHidden/>
          </w:rPr>
          <w:tab/>
        </w:r>
        <w:r w:rsidR="009A0929">
          <w:rPr>
            <w:noProof/>
            <w:webHidden/>
          </w:rPr>
          <w:fldChar w:fldCharType="begin"/>
        </w:r>
        <w:r w:rsidR="009A0929">
          <w:rPr>
            <w:noProof/>
            <w:webHidden/>
          </w:rPr>
          <w:instrText xml:space="preserve"> PAGEREF _Toc17888252 \h </w:instrText>
        </w:r>
        <w:r w:rsidR="009A0929">
          <w:rPr>
            <w:noProof/>
            <w:webHidden/>
          </w:rPr>
        </w:r>
        <w:r w:rsidR="009A0929">
          <w:rPr>
            <w:noProof/>
            <w:webHidden/>
          </w:rPr>
          <w:fldChar w:fldCharType="separate"/>
        </w:r>
        <w:r w:rsidR="00E569F8">
          <w:rPr>
            <w:noProof/>
            <w:webHidden/>
          </w:rPr>
          <w:t>15</w:t>
        </w:r>
        <w:r w:rsidR="009A0929">
          <w:rPr>
            <w:noProof/>
            <w:webHidden/>
          </w:rPr>
          <w:fldChar w:fldCharType="end"/>
        </w:r>
      </w:hyperlink>
    </w:p>
    <w:p w14:paraId="60A3130B" w14:textId="02CFCCD1"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53" w:history="1">
        <w:r w:rsidR="009A0929" w:rsidRPr="00324320">
          <w:rPr>
            <w:rStyle w:val="Hyperlink"/>
            <w:noProof/>
          </w:rPr>
          <w:t>27.</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SERVICE</w:t>
        </w:r>
        <w:r w:rsidR="009A0929">
          <w:rPr>
            <w:noProof/>
            <w:webHidden/>
          </w:rPr>
          <w:tab/>
        </w:r>
        <w:r w:rsidR="009A0929">
          <w:rPr>
            <w:noProof/>
            <w:webHidden/>
          </w:rPr>
          <w:fldChar w:fldCharType="begin"/>
        </w:r>
        <w:r w:rsidR="009A0929">
          <w:rPr>
            <w:noProof/>
            <w:webHidden/>
          </w:rPr>
          <w:instrText xml:space="preserve"> PAGEREF _Toc17888253 \h </w:instrText>
        </w:r>
        <w:r w:rsidR="009A0929">
          <w:rPr>
            <w:noProof/>
            <w:webHidden/>
          </w:rPr>
        </w:r>
        <w:r w:rsidR="009A0929">
          <w:rPr>
            <w:noProof/>
            <w:webHidden/>
          </w:rPr>
          <w:fldChar w:fldCharType="separate"/>
        </w:r>
        <w:r w:rsidR="00E569F8">
          <w:rPr>
            <w:noProof/>
            <w:webHidden/>
          </w:rPr>
          <w:t>15</w:t>
        </w:r>
        <w:r w:rsidR="009A0929">
          <w:rPr>
            <w:noProof/>
            <w:webHidden/>
          </w:rPr>
          <w:fldChar w:fldCharType="end"/>
        </w:r>
      </w:hyperlink>
    </w:p>
    <w:p w14:paraId="6B1E7B23" w14:textId="2A7FE1E8"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54" w:history="1">
        <w:r w:rsidR="009A0929" w:rsidRPr="00324320">
          <w:rPr>
            <w:rStyle w:val="Hyperlink"/>
            <w:noProof/>
          </w:rPr>
          <w:t>28.</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NOTICES</w:t>
        </w:r>
        <w:r w:rsidR="009A0929">
          <w:rPr>
            <w:noProof/>
            <w:webHidden/>
          </w:rPr>
          <w:tab/>
        </w:r>
        <w:r w:rsidR="009A0929">
          <w:rPr>
            <w:noProof/>
            <w:webHidden/>
          </w:rPr>
          <w:fldChar w:fldCharType="begin"/>
        </w:r>
        <w:r w:rsidR="009A0929">
          <w:rPr>
            <w:noProof/>
            <w:webHidden/>
          </w:rPr>
          <w:instrText xml:space="preserve"> PAGEREF _Toc17888254 \h </w:instrText>
        </w:r>
        <w:r w:rsidR="009A0929">
          <w:rPr>
            <w:noProof/>
            <w:webHidden/>
          </w:rPr>
        </w:r>
        <w:r w:rsidR="009A0929">
          <w:rPr>
            <w:noProof/>
            <w:webHidden/>
          </w:rPr>
          <w:fldChar w:fldCharType="separate"/>
        </w:r>
        <w:r w:rsidR="00E569F8">
          <w:rPr>
            <w:noProof/>
            <w:webHidden/>
          </w:rPr>
          <w:t>16</w:t>
        </w:r>
        <w:r w:rsidR="009A0929">
          <w:rPr>
            <w:noProof/>
            <w:webHidden/>
          </w:rPr>
          <w:fldChar w:fldCharType="end"/>
        </w:r>
      </w:hyperlink>
    </w:p>
    <w:p w14:paraId="0B66EE5F" w14:textId="01B07EB4"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55" w:history="1">
        <w:r w:rsidR="009A0929" w:rsidRPr="00324320">
          <w:rPr>
            <w:rStyle w:val="Hyperlink"/>
            <w:noProof/>
          </w:rPr>
          <w:t>29.</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INSPECTION</w:t>
        </w:r>
        <w:r w:rsidR="009A0929">
          <w:rPr>
            <w:noProof/>
            <w:webHidden/>
          </w:rPr>
          <w:tab/>
        </w:r>
        <w:r w:rsidR="009A0929">
          <w:rPr>
            <w:noProof/>
            <w:webHidden/>
          </w:rPr>
          <w:fldChar w:fldCharType="begin"/>
        </w:r>
        <w:r w:rsidR="009A0929">
          <w:rPr>
            <w:noProof/>
            <w:webHidden/>
          </w:rPr>
          <w:instrText xml:space="preserve"> PAGEREF _Toc17888255 \h </w:instrText>
        </w:r>
        <w:r w:rsidR="009A0929">
          <w:rPr>
            <w:noProof/>
            <w:webHidden/>
          </w:rPr>
        </w:r>
        <w:r w:rsidR="009A0929">
          <w:rPr>
            <w:noProof/>
            <w:webHidden/>
          </w:rPr>
          <w:fldChar w:fldCharType="separate"/>
        </w:r>
        <w:r w:rsidR="00E569F8">
          <w:rPr>
            <w:noProof/>
            <w:webHidden/>
          </w:rPr>
          <w:t>16</w:t>
        </w:r>
        <w:r w:rsidR="009A0929">
          <w:rPr>
            <w:noProof/>
            <w:webHidden/>
          </w:rPr>
          <w:fldChar w:fldCharType="end"/>
        </w:r>
      </w:hyperlink>
    </w:p>
    <w:p w14:paraId="06D36159" w14:textId="4C1F2EA1"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56" w:history="1">
        <w:r w:rsidR="009A0929" w:rsidRPr="00324320">
          <w:rPr>
            <w:rStyle w:val="Hyperlink"/>
            <w:noProof/>
          </w:rPr>
          <w:t>30.</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TERMS CONTRACT</w:t>
        </w:r>
        <w:r w:rsidR="009A0929">
          <w:rPr>
            <w:noProof/>
            <w:webHidden/>
          </w:rPr>
          <w:tab/>
        </w:r>
        <w:r w:rsidR="009A0929">
          <w:rPr>
            <w:noProof/>
            <w:webHidden/>
          </w:rPr>
          <w:fldChar w:fldCharType="begin"/>
        </w:r>
        <w:r w:rsidR="009A0929">
          <w:rPr>
            <w:noProof/>
            <w:webHidden/>
          </w:rPr>
          <w:instrText xml:space="preserve"> PAGEREF _Toc17888256 \h </w:instrText>
        </w:r>
        <w:r w:rsidR="009A0929">
          <w:rPr>
            <w:noProof/>
            <w:webHidden/>
          </w:rPr>
        </w:r>
        <w:r w:rsidR="009A0929">
          <w:rPr>
            <w:noProof/>
            <w:webHidden/>
          </w:rPr>
          <w:fldChar w:fldCharType="separate"/>
        </w:r>
        <w:r w:rsidR="00E569F8">
          <w:rPr>
            <w:noProof/>
            <w:webHidden/>
          </w:rPr>
          <w:t>16</w:t>
        </w:r>
        <w:r w:rsidR="009A0929">
          <w:rPr>
            <w:noProof/>
            <w:webHidden/>
          </w:rPr>
          <w:fldChar w:fldCharType="end"/>
        </w:r>
      </w:hyperlink>
    </w:p>
    <w:p w14:paraId="764A3499" w14:textId="1DA6C89E"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57" w:history="1">
        <w:r w:rsidR="009A0929" w:rsidRPr="00324320">
          <w:rPr>
            <w:rStyle w:val="Hyperlink"/>
            <w:noProof/>
          </w:rPr>
          <w:t>31.</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LOSS OR DAMAGE BEFORE SETTLEMENT</w:t>
        </w:r>
        <w:r w:rsidR="009A0929">
          <w:rPr>
            <w:noProof/>
            <w:webHidden/>
          </w:rPr>
          <w:tab/>
        </w:r>
        <w:r w:rsidR="009A0929">
          <w:rPr>
            <w:noProof/>
            <w:webHidden/>
          </w:rPr>
          <w:fldChar w:fldCharType="begin"/>
        </w:r>
        <w:r w:rsidR="009A0929">
          <w:rPr>
            <w:noProof/>
            <w:webHidden/>
          </w:rPr>
          <w:instrText xml:space="preserve"> PAGEREF _Toc17888257 \h </w:instrText>
        </w:r>
        <w:r w:rsidR="009A0929">
          <w:rPr>
            <w:noProof/>
            <w:webHidden/>
          </w:rPr>
        </w:r>
        <w:r w:rsidR="009A0929">
          <w:rPr>
            <w:noProof/>
            <w:webHidden/>
          </w:rPr>
          <w:fldChar w:fldCharType="separate"/>
        </w:r>
        <w:r w:rsidR="00E569F8">
          <w:rPr>
            <w:noProof/>
            <w:webHidden/>
          </w:rPr>
          <w:t>16</w:t>
        </w:r>
        <w:r w:rsidR="009A0929">
          <w:rPr>
            <w:noProof/>
            <w:webHidden/>
          </w:rPr>
          <w:fldChar w:fldCharType="end"/>
        </w:r>
      </w:hyperlink>
    </w:p>
    <w:p w14:paraId="17D0C44D" w14:textId="0DDEDC9C"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58" w:history="1">
        <w:r w:rsidR="009A0929" w:rsidRPr="00324320">
          <w:rPr>
            <w:rStyle w:val="Hyperlink"/>
            <w:noProof/>
          </w:rPr>
          <w:t>32.</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BREACH</w:t>
        </w:r>
        <w:r w:rsidR="009A0929">
          <w:rPr>
            <w:noProof/>
            <w:webHidden/>
          </w:rPr>
          <w:tab/>
        </w:r>
        <w:r w:rsidR="009A0929">
          <w:rPr>
            <w:noProof/>
            <w:webHidden/>
          </w:rPr>
          <w:fldChar w:fldCharType="begin"/>
        </w:r>
        <w:r w:rsidR="009A0929">
          <w:rPr>
            <w:noProof/>
            <w:webHidden/>
          </w:rPr>
          <w:instrText xml:space="preserve"> PAGEREF _Toc17888258 \h </w:instrText>
        </w:r>
        <w:r w:rsidR="009A0929">
          <w:rPr>
            <w:noProof/>
            <w:webHidden/>
          </w:rPr>
        </w:r>
        <w:r w:rsidR="009A0929">
          <w:rPr>
            <w:noProof/>
            <w:webHidden/>
          </w:rPr>
          <w:fldChar w:fldCharType="separate"/>
        </w:r>
        <w:r w:rsidR="00E569F8">
          <w:rPr>
            <w:noProof/>
            <w:webHidden/>
          </w:rPr>
          <w:t>16</w:t>
        </w:r>
        <w:r w:rsidR="009A0929">
          <w:rPr>
            <w:noProof/>
            <w:webHidden/>
          </w:rPr>
          <w:fldChar w:fldCharType="end"/>
        </w:r>
      </w:hyperlink>
    </w:p>
    <w:p w14:paraId="3F07750C" w14:textId="6E6D3AF8"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59" w:history="1">
        <w:r w:rsidR="009A0929" w:rsidRPr="00324320">
          <w:rPr>
            <w:rStyle w:val="Hyperlink"/>
            <w:noProof/>
          </w:rPr>
          <w:t>33.</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INTEREST</w:t>
        </w:r>
        <w:r w:rsidR="009A0929">
          <w:rPr>
            <w:noProof/>
            <w:webHidden/>
          </w:rPr>
          <w:tab/>
        </w:r>
        <w:r w:rsidR="009A0929">
          <w:rPr>
            <w:noProof/>
            <w:webHidden/>
          </w:rPr>
          <w:fldChar w:fldCharType="begin"/>
        </w:r>
        <w:r w:rsidR="009A0929">
          <w:rPr>
            <w:noProof/>
            <w:webHidden/>
          </w:rPr>
          <w:instrText xml:space="preserve"> PAGEREF _Toc17888259 \h </w:instrText>
        </w:r>
        <w:r w:rsidR="009A0929">
          <w:rPr>
            <w:noProof/>
            <w:webHidden/>
          </w:rPr>
        </w:r>
        <w:r w:rsidR="009A0929">
          <w:rPr>
            <w:noProof/>
            <w:webHidden/>
          </w:rPr>
          <w:fldChar w:fldCharType="separate"/>
        </w:r>
        <w:r w:rsidR="00E569F8">
          <w:rPr>
            <w:noProof/>
            <w:webHidden/>
          </w:rPr>
          <w:t>17</w:t>
        </w:r>
        <w:r w:rsidR="009A0929">
          <w:rPr>
            <w:noProof/>
            <w:webHidden/>
          </w:rPr>
          <w:fldChar w:fldCharType="end"/>
        </w:r>
      </w:hyperlink>
    </w:p>
    <w:p w14:paraId="1C22143E" w14:textId="7A8D16CF"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60" w:history="1">
        <w:r w:rsidR="009A0929" w:rsidRPr="00324320">
          <w:rPr>
            <w:rStyle w:val="Hyperlink"/>
            <w:noProof/>
          </w:rPr>
          <w:t>34.</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DEFAULT NOTICE</w:t>
        </w:r>
        <w:r w:rsidR="009A0929">
          <w:rPr>
            <w:noProof/>
            <w:webHidden/>
          </w:rPr>
          <w:tab/>
        </w:r>
        <w:r w:rsidR="009A0929">
          <w:rPr>
            <w:noProof/>
            <w:webHidden/>
          </w:rPr>
          <w:fldChar w:fldCharType="begin"/>
        </w:r>
        <w:r w:rsidR="009A0929">
          <w:rPr>
            <w:noProof/>
            <w:webHidden/>
          </w:rPr>
          <w:instrText xml:space="preserve"> PAGEREF _Toc17888260 \h </w:instrText>
        </w:r>
        <w:r w:rsidR="009A0929">
          <w:rPr>
            <w:noProof/>
            <w:webHidden/>
          </w:rPr>
        </w:r>
        <w:r w:rsidR="009A0929">
          <w:rPr>
            <w:noProof/>
            <w:webHidden/>
          </w:rPr>
          <w:fldChar w:fldCharType="separate"/>
        </w:r>
        <w:r w:rsidR="00E569F8">
          <w:rPr>
            <w:noProof/>
            <w:webHidden/>
          </w:rPr>
          <w:t>17</w:t>
        </w:r>
        <w:r w:rsidR="009A0929">
          <w:rPr>
            <w:noProof/>
            <w:webHidden/>
          </w:rPr>
          <w:fldChar w:fldCharType="end"/>
        </w:r>
      </w:hyperlink>
    </w:p>
    <w:p w14:paraId="626F61EB" w14:textId="7E692546" w:rsidR="009A0929" w:rsidRDefault="00F04E0A" w:rsidP="009A0929">
      <w:pPr>
        <w:pStyle w:val="TOC1"/>
        <w:rPr>
          <w:rFonts w:asciiTheme="minorHAnsi" w:eastAsiaTheme="minorEastAsia" w:hAnsiTheme="minorHAnsi" w:cstheme="minorBidi"/>
          <w:noProof/>
          <w:snapToGrid/>
          <w:spacing w:val="0"/>
          <w:sz w:val="22"/>
          <w:szCs w:val="22"/>
          <w:lang w:eastAsia="en-AU"/>
        </w:rPr>
      </w:pPr>
      <w:hyperlink w:anchor="_Toc17888261" w:history="1">
        <w:r w:rsidR="009A0929" w:rsidRPr="00324320">
          <w:rPr>
            <w:rStyle w:val="Hyperlink"/>
            <w:noProof/>
          </w:rPr>
          <w:t>35.</w:t>
        </w:r>
        <w:r w:rsidR="009A0929">
          <w:rPr>
            <w:rFonts w:asciiTheme="minorHAnsi" w:eastAsiaTheme="minorEastAsia" w:hAnsiTheme="minorHAnsi" w:cstheme="minorBidi"/>
            <w:noProof/>
            <w:snapToGrid/>
            <w:spacing w:val="0"/>
            <w:sz w:val="22"/>
            <w:szCs w:val="22"/>
            <w:lang w:eastAsia="en-AU"/>
          </w:rPr>
          <w:tab/>
        </w:r>
        <w:r w:rsidR="009A0929" w:rsidRPr="00324320">
          <w:rPr>
            <w:rStyle w:val="Hyperlink"/>
            <w:noProof/>
          </w:rPr>
          <w:t>DEFAULT NOT REMEDIED</w:t>
        </w:r>
        <w:r w:rsidR="009A0929">
          <w:rPr>
            <w:noProof/>
            <w:webHidden/>
          </w:rPr>
          <w:tab/>
        </w:r>
        <w:r w:rsidR="009A0929">
          <w:rPr>
            <w:noProof/>
            <w:webHidden/>
          </w:rPr>
          <w:fldChar w:fldCharType="begin"/>
        </w:r>
        <w:r w:rsidR="009A0929">
          <w:rPr>
            <w:noProof/>
            <w:webHidden/>
          </w:rPr>
          <w:instrText xml:space="preserve"> PAGEREF _Toc17888261 \h </w:instrText>
        </w:r>
        <w:r w:rsidR="009A0929">
          <w:rPr>
            <w:noProof/>
            <w:webHidden/>
          </w:rPr>
        </w:r>
        <w:r w:rsidR="009A0929">
          <w:rPr>
            <w:noProof/>
            <w:webHidden/>
          </w:rPr>
          <w:fldChar w:fldCharType="separate"/>
        </w:r>
        <w:r w:rsidR="00E569F8">
          <w:rPr>
            <w:noProof/>
            <w:webHidden/>
          </w:rPr>
          <w:t>17</w:t>
        </w:r>
        <w:r w:rsidR="009A0929">
          <w:rPr>
            <w:noProof/>
            <w:webHidden/>
          </w:rPr>
          <w:fldChar w:fldCharType="end"/>
        </w:r>
      </w:hyperlink>
    </w:p>
    <w:p w14:paraId="660C5494" w14:textId="77777777" w:rsidR="009A0929" w:rsidRDefault="009A0929" w:rsidP="009A0929">
      <w:pPr>
        <w:widowControl/>
        <w:spacing w:line="276" w:lineRule="auto"/>
        <w:rPr>
          <w:spacing w:val="-2"/>
          <w:sz w:val="20"/>
        </w:rPr>
      </w:pPr>
      <w:r>
        <w:rPr>
          <w:spacing w:val="-2"/>
          <w:sz w:val="20"/>
        </w:rPr>
        <w:fldChar w:fldCharType="end"/>
      </w:r>
      <w:r>
        <w:rPr>
          <w:spacing w:val="-2"/>
          <w:sz w:val="20"/>
        </w:rPr>
        <w:br w:type="page"/>
      </w:r>
    </w:p>
    <w:p w14:paraId="024E0C63" w14:textId="5AC94012" w:rsidR="003D1847" w:rsidRPr="00072E11" w:rsidRDefault="003D1847">
      <w:pPr>
        <w:rPr>
          <w:sz w:val="2"/>
          <w:szCs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3D1847" w:rsidRPr="00D637AC" w14:paraId="6B72BEEA" w14:textId="77777777" w:rsidTr="00450768">
        <w:tc>
          <w:tcPr>
            <w:tcW w:w="9747" w:type="dxa"/>
            <w:tcBorders>
              <w:bottom w:val="nil"/>
            </w:tcBorders>
          </w:tcPr>
          <w:p w14:paraId="073DDDCD" w14:textId="77777777" w:rsidR="003D1847" w:rsidRPr="00D637AC" w:rsidRDefault="003D1847" w:rsidP="009B41A8">
            <w:pPr>
              <w:tabs>
                <w:tab w:val="left" w:pos="3402"/>
              </w:tabs>
              <w:spacing w:before="60" w:after="60"/>
              <w:jc w:val="center"/>
              <w:rPr>
                <w:b/>
                <w:szCs w:val="22"/>
              </w:rPr>
            </w:pPr>
            <w:r w:rsidRPr="00D637AC">
              <w:rPr>
                <w:b/>
                <w:szCs w:val="22"/>
              </w:rPr>
              <w:t>NOTICE TO PURCHASERS OF</w:t>
            </w:r>
            <w:r w:rsidR="00B70B06">
              <w:rPr>
                <w:b/>
                <w:szCs w:val="22"/>
              </w:rPr>
              <w:t xml:space="preserve"> PROPERTY OFF-THE-PLAN</w:t>
            </w:r>
          </w:p>
        </w:tc>
      </w:tr>
      <w:tr w:rsidR="00450768" w:rsidRPr="00D637AC" w14:paraId="48D9E788" w14:textId="77777777" w:rsidTr="00450768">
        <w:tblPrEx>
          <w:tblBorders>
            <w:top w:val="none" w:sz="0" w:space="0" w:color="auto"/>
            <w:insideH w:val="none" w:sz="0" w:space="0" w:color="auto"/>
            <w:insideV w:val="none" w:sz="0" w:space="0" w:color="auto"/>
          </w:tblBorders>
        </w:tblPrEx>
        <w:trPr>
          <w:trHeight w:val="973"/>
        </w:trPr>
        <w:tc>
          <w:tcPr>
            <w:tcW w:w="9747" w:type="dxa"/>
          </w:tcPr>
          <w:p w14:paraId="7203D3DA" w14:textId="77777777" w:rsidR="00450768" w:rsidRPr="00D31C97" w:rsidRDefault="00450768" w:rsidP="00450768">
            <w:pPr>
              <w:pStyle w:val="ListBullet"/>
            </w:pPr>
            <w:r w:rsidRPr="00D31C97">
              <w:rPr>
                <w:b/>
              </w:rPr>
              <w:t xml:space="preserve">Off-the-plan sales </w:t>
            </w:r>
            <w:r w:rsidRPr="00D31C97">
              <w:t xml:space="preserve">(Section 9AA(1A) of the </w:t>
            </w:r>
            <w:r w:rsidRPr="00D31C97">
              <w:rPr>
                <w:i/>
              </w:rPr>
              <w:t xml:space="preserve">Sale of Land Act </w:t>
            </w:r>
            <w:r w:rsidRPr="00D31C97">
              <w:t>1962)</w:t>
            </w:r>
          </w:p>
          <w:p w14:paraId="17E34224" w14:textId="77777777" w:rsidR="00450768" w:rsidRPr="00D31C97" w:rsidRDefault="00450768" w:rsidP="00450768">
            <w:pPr>
              <w:pStyle w:val="ListBullet"/>
            </w:pPr>
            <w:r w:rsidRPr="00D31C97">
              <w:t>You may negotiate with the vendor about the amount of the deposit moneys payable under the contract of sale, up to 10 per cent of the purchase price.</w:t>
            </w:r>
          </w:p>
          <w:p w14:paraId="01391D7B" w14:textId="77777777" w:rsidR="00450768" w:rsidRPr="00D31C97" w:rsidRDefault="00450768" w:rsidP="00450768">
            <w:pPr>
              <w:pStyle w:val="ListBullet"/>
            </w:pPr>
            <w:r w:rsidRPr="00D31C97">
              <w:t>A substantial period of time may elapse between the day on which you sign</w:t>
            </w:r>
            <w:r>
              <w:t xml:space="preserve"> </w:t>
            </w:r>
            <w:r w:rsidRPr="00D31C97">
              <w:t>the contract of sale and the day on which you become the registered proprietor of the lot.</w:t>
            </w:r>
          </w:p>
          <w:p w14:paraId="072C9882" w14:textId="305E41CB" w:rsidR="00450768" w:rsidRPr="00D31C97" w:rsidRDefault="00450768" w:rsidP="00450768">
            <w:pPr>
              <w:pStyle w:val="ListBullet"/>
            </w:pPr>
            <w:r w:rsidRPr="00D31C97">
              <w:t>The value of the lot may change between the day on which you sign the</w:t>
            </w:r>
            <w:r>
              <w:t xml:space="preserve"> </w:t>
            </w:r>
            <w:r w:rsidRPr="00D31C97">
              <w:t>contract of sale of that lot and the day on which you become the registered proprietor.</w:t>
            </w:r>
          </w:p>
          <w:p w14:paraId="65FD7E0F" w14:textId="0F13AF4F" w:rsidR="00450768" w:rsidRPr="003D1847" w:rsidRDefault="00450768" w:rsidP="00450768">
            <w:pPr>
              <w:pStyle w:val="ListBullet"/>
            </w:pPr>
          </w:p>
        </w:tc>
      </w:tr>
    </w:tbl>
    <w:p w14:paraId="6A941D54" w14:textId="77777777" w:rsidR="003D1847" w:rsidRPr="00595393" w:rsidRDefault="003D1847">
      <w:pPr>
        <w:rPr>
          <w:sz w:val="4"/>
          <w:szCs w:val="12"/>
        </w:rPr>
      </w:pPr>
    </w:p>
    <w:tbl>
      <w:tblPr>
        <w:tblW w:w="9781" w:type="dxa"/>
        <w:tblInd w:w="-29" w:type="dxa"/>
        <w:tblLayout w:type="fixed"/>
        <w:tblCellMar>
          <w:left w:w="113" w:type="dxa"/>
          <w:right w:w="113" w:type="dxa"/>
        </w:tblCellMar>
        <w:tblLook w:val="0000" w:firstRow="0" w:lastRow="0" w:firstColumn="0" w:lastColumn="0" w:noHBand="0" w:noVBand="0"/>
      </w:tblPr>
      <w:tblGrid>
        <w:gridCol w:w="9781"/>
      </w:tblGrid>
      <w:tr w:rsidR="002526B4" w:rsidRPr="002419CE" w14:paraId="65A8DE59" w14:textId="77777777">
        <w:tc>
          <w:tcPr>
            <w:tcW w:w="9781" w:type="dxa"/>
          </w:tcPr>
          <w:p w14:paraId="4F35FFF3" w14:textId="77777777" w:rsidR="002526B4" w:rsidRPr="00053753" w:rsidRDefault="002526B4" w:rsidP="00974C4B">
            <w:pPr>
              <w:spacing w:before="60" w:after="120"/>
              <w:rPr>
                <w:spacing w:val="-2"/>
                <w:sz w:val="28"/>
              </w:rPr>
            </w:pPr>
            <w:r w:rsidRPr="002419CE">
              <w:rPr>
                <w:spacing w:val="-2"/>
                <w:sz w:val="20"/>
              </w:rPr>
              <w:br w:type="page"/>
            </w:r>
            <w:r w:rsidRPr="00053753">
              <w:rPr>
                <w:b/>
                <w:spacing w:val="-2"/>
                <w:sz w:val="28"/>
              </w:rPr>
              <w:t>P</w:t>
            </w:r>
            <w:r w:rsidR="00EC71E9" w:rsidRPr="00053753">
              <w:rPr>
                <w:b/>
                <w:spacing w:val="-2"/>
                <w:sz w:val="28"/>
              </w:rPr>
              <w:t>articulars of sale</w:t>
            </w:r>
          </w:p>
        </w:tc>
      </w:tr>
    </w:tbl>
    <w:p w14:paraId="010635B3" w14:textId="6DF622E3" w:rsidR="00196F61" w:rsidRPr="00F956B3" w:rsidRDefault="00196F61" w:rsidP="00043B7E">
      <w:pPr>
        <w:rPr>
          <w:noProof/>
          <w:sz w:val="2"/>
          <w:szCs w:val="2"/>
        </w:rPr>
      </w:pPr>
    </w:p>
    <w:tbl>
      <w:tblPr>
        <w:tblW w:w="9781" w:type="dxa"/>
        <w:tblInd w:w="-29" w:type="dxa"/>
        <w:tblLayout w:type="fixed"/>
        <w:tblCellMar>
          <w:left w:w="113" w:type="dxa"/>
          <w:right w:w="113" w:type="dxa"/>
        </w:tblCellMar>
        <w:tblLook w:val="0000" w:firstRow="0" w:lastRow="0" w:firstColumn="0" w:lastColumn="0" w:noHBand="0" w:noVBand="0"/>
      </w:tblPr>
      <w:tblGrid>
        <w:gridCol w:w="9781"/>
      </w:tblGrid>
      <w:tr w:rsidR="00196F61" w:rsidRPr="008E7122" w14:paraId="52E6A3D7" w14:textId="77777777" w:rsidTr="00043B7E">
        <w:tc>
          <w:tcPr>
            <w:tcW w:w="9781" w:type="dxa"/>
          </w:tcPr>
          <w:p w14:paraId="6646BD76" w14:textId="77777777" w:rsidR="00196F61" w:rsidRPr="00D31C97" w:rsidRDefault="00196F61" w:rsidP="00043B7E">
            <w:pPr>
              <w:spacing w:before="120" w:after="120"/>
              <w:rPr>
                <w:b/>
                <w:bCs/>
                <w:noProof/>
                <w:spacing w:val="-2"/>
                <w:sz w:val="22"/>
                <w:szCs w:val="22"/>
              </w:rPr>
            </w:pPr>
            <w:r w:rsidRPr="00D31C97">
              <w:rPr>
                <w:b/>
                <w:bCs/>
                <w:noProof/>
                <w:spacing w:val="-2"/>
                <w:sz w:val="22"/>
                <w:szCs w:val="22"/>
              </w:rPr>
              <w:t>Vendor's estate agent</w:t>
            </w:r>
          </w:p>
          <w:p w14:paraId="42DF42DE" w14:textId="4DD8462C" w:rsidR="00196F61" w:rsidRPr="008E7122" w:rsidRDefault="00196F61" w:rsidP="00043B7E">
            <w:pPr>
              <w:tabs>
                <w:tab w:val="right" w:pos="7484"/>
              </w:tabs>
              <w:rPr>
                <w:noProof/>
                <w:spacing w:val="-2"/>
                <w:sz w:val="20"/>
                <w:szCs w:val="22"/>
              </w:rPr>
            </w:pPr>
            <w:r w:rsidRPr="007C44DD">
              <w:rPr>
                <w:noProof/>
                <w:spacing w:val="-2"/>
                <w:sz w:val="20"/>
                <w:szCs w:val="22"/>
              </w:rPr>
              <w:t>Only Estate Agents Pty Ltd</w:t>
            </w:r>
            <w:r w:rsidRPr="008E7122">
              <w:rPr>
                <w:noProof/>
                <w:spacing w:val="-2"/>
                <w:sz w:val="20"/>
                <w:szCs w:val="22"/>
              </w:rPr>
              <w:br/>
            </w:r>
            <w:r w:rsidRPr="007C44DD">
              <w:rPr>
                <w:noProof/>
                <w:spacing w:val="-2"/>
                <w:sz w:val="20"/>
                <w:szCs w:val="22"/>
              </w:rPr>
              <w:t>13/3 Webb Street, Narre Warren, VIC 3805</w:t>
            </w:r>
          </w:p>
          <w:p w14:paraId="0A150C47" w14:textId="4BC417A7" w:rsidR="00196F61" w:rsidRPr="008E7122" w:rsidRDefault="00196F61" w:rsidP="00043B7E">
            <w:pPr>
              <w:tabs>
                <w:tab w:val="left" w:pos="596"/>
                <w:tab w:val="left" w:pos="1134"/>
                <w:tab w:val="left" w:pos="2297"/>
                <w:tab w:val="left" w:pos="3006"/>
                <w:tab w:val="left" w:pos="4511"/>
                <w:tab w:val="left" w:pos="5221"/>
                <w:tab w:val="left" w:pos="6975"/>
                <w:tab w:val="left" w:pos="7523"/>
              </w:tabs>
              <w:spacing w:before="120" w:after="120"/>
              <w:rPr>
                <w:noProof/>
                <w:spacing w:val="-2"/>
                <w:sz w:val="20"/>
                <w:szCs w:val="24"/>
              </w:rPr>
            </w:pPr>
            <w:r w:rsidRPr="008E7122">
              <w:rPr>
                <w:noProof/>
                <w:spacing w:val="-2"/>
                <w:sz w:val="20"/>
                <w:szCs w:val="18"/>
              </w:rPr>
              <w:t>Email:</w:t>
            </w:r>
            <w:r w:rsidRPr="008E7122">
              <w:rPr>
                <w:noProof/>
                <w:spacing w:val="-2"/>
                <w:sz w:val="20"/>
                <w:szCs w:val="24"/>
              </w:rPr>
              <w:tab/>
            </w:r>
            <w:r w:rsidRPr="007C44DD">
              <w:rPr>
                <w:noProof/>
                <w:spacing w:val="-2"/>
                <w:sz w:val="20"/>
                <w:szCs w:val="22"/>
              </w:rPr>
              <w:t>reception@onlyestateagents.com.au</w:t>
            </w:r>
          </w:p>
          <w:p w14:paraId="6484BA29" w14:textId="07EB8FFC" w:rsidR="00196F61" w:rsidRPr="008E7122" w:rsidRDefault="00196F61" w:rsidP="00043B7E">
            <w:pPr>
              <w:tabs>
                <w:tab w:val="left" w:pos="596"/>
                <w:tab w:val="left" w:pos="2297"/>
                <w:tab w:val="left" w:pos="3006"/>
                <w:tab w:val="left" w:pos="4511"/>
                <w:tab w:val="left" w:pos="5221"/>
                <w:tab w:val="left" w:pos="6975"/>
                <w:tab w:val="left" w:pos="7523"/>
              </w:tabs>
              <w:spacing w:after="120"/>
              <w:rPr>
                <w:noProof/>
                <w:spacing w:val="-2"/>
                <w:sz w:val="20"/>
              </w:rPr>
            </w:pPr>
            <w:r w:rsidRPr="008E7122">
              <w:rPr>
                <w:noProof/>
                <w:spacing w:val="-2"/>
                <w:sz w:val="20"/>
                <w:szCs w:val="18"/>
              </w:rPr>
              <w:t>Tel:</w:t>
            </w:r>
            <w:r w:rsidRPr="008E7122">
              <w:rPr>
                <w:noProof/>
                <w:spacing w:val="-2"/>
                <w:sz w:val="20"/>
                <w:szCs w:val="24"/>
              </w:rPr>
              <w:tab/>
            </w:r>
            <w:r w:rsidRPr="007C44DD">
              <w:rPr>
                <w:noProof/>
                <w:spacing w:val="-2"/>
                <w:sz w:val="20"/>
                <w:szCs w:val="22"/>
              </w:rPr>
              <w:t>(03) 8786 8889</w:t>
            </w:r>
            <w:r w:rsidRPr="008E7122">
              <w:rPr>
                <w:noProof/>
                <w:spacing w:val="-2"/>
                <w:sz w:val="20"/>
                <w:szCs w:val="24"/>
              </w:rPr>
              <w:tab/>
            </w:r>
            <w:r w:rsidRPr="008E7122">
              <w:rPr>
                <w:noProof/>
                <w:spacing w:val="-2"/>
                <w:sz w:val="20"/>
                <w:szCs w:val="18"/>
              </w:rPr>
              <w:t>Mob:</w:t>
            </w:r>
            <w:r w:rsidRPr="008E7122">
              <w:rPr>
                <w:noProof/>
                <w:spacing w:val="-2"/>
                <w:sz w:val="20"/>
                <w:szCs w:val="24"/>
              </w:rPr>
              <w:tab/>
            </w:r>
            <w:r w:rsidRPr="007C44DD">
              <w:rPr>
                <w:noProof/>
                <w:spacing w:val="-2"/>
                <w:sz w:val="20"/>
                <w:szCs w:val="22"/>
              </w:rPr>
              <w:t>0433 516 932</w:t>
            </w:r>
            <w:r w:rsidRPr="008E7122">
              <w:rPr>
                <w:noProof/>
                <w:spacing w:val="-2"/>
                <w:sz w:val="20"/>
                <w:szCs w:val="24"/>
              </w:rPr>
              <w:tab/>
            </w:r>
            <w:r w:rsidRPr="008E7122">
              <w:rPr>
                <w:noProof/>
                <w:spacing w:val="-2"/>
                <w:sz w:val="20"/>
                <w:szCs w:val="18"/>
              </w:rPr>
              <w:t>Fax:</w:t>
            </w:r>
            <w:r w:rsidRPr="008E7122">
              <w:rPr>
                <w:noProof/>
                <w:spacing w:val="-2"/>
                <w:sz w:val="20"/>
                <w:szCs w:val="24"/>
              </w:rPr>
              <w:tab/>
            </w:r>
            <w:r w:rsidRPr="007C44DD">
              <w:rPr>
                <w:noProof/>
                <w:spacing w:val="-2"/>
                <w:sz w:val="20"/>
                <w:szCs w:val="22"/>
              </w:rPr>
              <w:t>(03) 8790 3335</w:t>
            </w:r>
            <w:r w:rsidRPr="008E7122">
              <w:rPr>
                <w:noProof/>
                <w:spacing w:val="-2"/>
                <w:sz w:val="20"/>
                <w:szCs w:val="24"/>
              </w:rPr>
              <w:tab/>
            </w:r>
            <w:r w:rsidRPr="008E7122">
              <w:rPr>
                <w:noProof/>
                <w:spacing w:val="-2"/>
                <w:sz w:val="20"/>
                <w:szCs w:val="18"/>
              </w:rPr>
              <w:t>Ref:</w:t>
            </w:r>
            <w:r w:rsidRPr="008E7122">
              <w:rPr>
                <w:noProof/>
                <w:spacing w:val="-2"/>
                <w:sz w:val="20"/>
                <w:szCs w:val="24"/>
              </w:rPr>
              <w:tab/>
            </w:r>
          </w:p>
        </w:tc>
      </w:tr>
    </w:tbl>
    <w:p w14:paraId="75284CFD" w14:textId="77777777" w:rsidR="00196F61" w:rsidRPr="00F956B3" w:rsidRDefault="00196F61" w:rsidP="00043B7E">
      <w:pPr>
        <w:rPr>
          <w:noProof/>
          <w:sz w:val="2"/>
          <w:szCs w:val="2"/>
        </w:rPr>
      </w:pPr>
    </w:p>
    <w:p w14:paraId="6B09E51D" w14:textId="5B5F3160" w:rsidR="00F83796" w:rsidRPr="00F956B3" w:rsidRDefault="00F83796">
      <w:pPr>
        <w:rPr>
          <w:sz w:val="2"/>
          <w:szCs w:val="2"/>
        </w:rPr>
      </w:pPr>
    </w:p>
    <w:tbl>
      <w:tblPr>
        <w:tblW w:w="9781" w:type="dxa"/>
        <w:tblInd w:w="-29" w:type="dxa"/>
        <w:tblLayout w:type="fixed"/>
        <w:tblCellMar>
          <w:left w:w="113" w:type="dxa"/>
          <w:right w:w="113" w:type="dxa"/>
        </w:tblCellMar>
        <w:tblLook w:val="0000" w:firstRow="0" w:lastRow="0" w:firstColumn="0" w:lastColumn="0" w:noHBand="0" w:noVBand="0"/>
      </w:tblPr>
      <w:tblGrid>
        <w:gridCol w:w="9781"/>
      </w:tblGrid>
      <w:tr w:rsidR="00715332" w:rsidRPr="008E7122" w14:paraId="4BFF09B0" w14:textId="77777777" w:rsidTr="00715332">
        <w:tc>
          <w:tcPr>
            <w:tcW w:w="9781" w:type="dxa"/>
          </w:tcPr>
          <w:p w14:paraId="75A78A7C" w14:textId="77777777" w:rsidR="00715332" w:rsidRPr="00D31C97" w:rsidRDefault="00EC71E9" w:rsidP="00D369F0">
            <w:pPr>
              <w:rPr>
                <w:b/>
                <w:bCs/>
                <w:spacing w:val="-2"/>
                <w:sz w:val="22"/>
                <w:szCs w:val="22"/>
              </w:rPr>
            </w:pPr>
            <w:r w:rsidRPr="00D31C97">
              <w:rPr>
                <w:b/>
                <w:bCs/>
                <w:spacing w:val="-2"/>
                <w:sz w:val="22"/>
                <w:szCs w:val="22"/>
              </w:rPr>
              <w:t>Vendor</w:t>
            </w:r>
          </w:p>
          <w:p w14:paraId="3778A81D" w14:textId="77777777" w:rsidR="00D369F0" w:rsidRPr="008E7122" w:rsidRDefault="00D369F0" w:rsidP="00D369F0">
            <w:pPr>
              <w:rPr>
                <w:b/>
                <w:bCs/>
                <w:spacing w:val="-2"/>
                <w:sz w:val="20"/>
                <w:szCs w:val="22"/>
              </w:rPr>
            </w:pPr>
          </w:p>
          <w:p w14:paraId="2AD63E1F" w14:textId="65699173" w:rsidR="00C4494C" w:rsidRDefault="00E569F8" w:rsidP="00D369F0">
            <w:pPr>
              <w:rPr>
                <w:b/>
                <w:sz w:val="20"/>
                <w:szCs w:val="22"/>
              </w:rPr>
            </w:pPr>
            <w:r w:rsidRPr="007C44DD">
              <w:rPr>
                <w:b/>
                <w:noProof/>
                <w:sz w:val="20"/>
                <w:szCs w:val="22"/>
              </w:rPr>
              <w:t>JUNIOR TAULAUNIU FESOLAI AND LIBERTY GERARDINE FESOLAI</w:t>
            </w:r>
          </w:p>
          <w:p w14:paraId="781A0014" w14:textId="2D8543B0" w:rsidR="00C4494C" w:rsidRDefault="00E569F8" w:rsidP="00D369F0">
            <w:pPr>
              <w:rPr>
                <w:spacing w:val="-2"/>
                <w:sz w:val="20"/>
                <w:szCs w:val="22"/>
              </w:rPr>
            </w:pPr>
            <w:r w:rsidRPr="007C44DD">
              <w:rPr>
                <w:noProof/>
                <w:spacing w:val="-2"/>
                <w:sz w:val="20"/>
                <w:szCs w:val="22"/>
              </w:rPr>
              <w:t>40 Bates Street, Cranbourne West, VIC 3977 Australia</w:t>
            </w:r>
          </w:p>
          <w:p w14:paraId="1881F0C9" w14:textId="4282A347" w:rsidR="00EC71E9" w:rsidRPr="00C4494C" w:rsidRDefault="00C4494C" w:rsidP="00C4494C">
            <w:pPr>
              <w:spacing w:before="120" w:after="60"/>
              <w:rPr>
                <w:sz w:val="20"/>
                <w:szCs w:val="22"/>
              </w:rPr>
            </w:pPr>
            <w:r>
              <w:rPr>
                <w:sz w:val="20"/>
                <w:szCs w:val="22"/>
              </w:rPr>
              <w:t>Email:</w:t>
            </w:r>
            <w:r>
              <w:rPr>
                <w:sz w:val="20"/>
                <w:szCs w:val="22"/>
              </w:rPr>
              <w:tab/>
            </w:r>
            <w:r w:rsidR="00C120B9">
              <w:rPr>
                <w:sz w:val="20"/>
                <w:szCs w:val="22"/>
              </w:rPr>
              <w:fldChar w:fldCharType="begin">
                <w:ffData>
                  <w:name w:val="Text35"/>
                  <w:enabled/>
                  <w:calcOnExit w:val="0"/>
                  <w:textInput/>
                </w:ffData>
              </w:fldChar>
            </w:r>
            <w:bookmarkStart w:id="2" w:name="Text35"/>
            <w:r>
              <w:rPr>
                <w:sz w:val="20"/>
                <w:szCs w:val="22"/>
              </w:rPr>
              <w:instrText xml:space="preserve"> FORMTEXT </w:instrText>
            </w:r>
            <w:r w:rsidR="00C120B9">
              <w:rPr>
                <w:sz w:val="20"/>
                <w:szCs w:val="22"/>
              </w:rPr>
            </w:r>
            <w:r w:rsidR="00C120B9">
              <w:rPr>
                <w:sz w:val="20"/>
                <w:szCs w:val="22"/>
              </w:rPr>
              <w:fldChar w:fldCharType="separate"/>
            </w:r>
            <w:r w:rsidR="00196F61">
              <w:rPr>
                <w:noProof/>
                <w:sz w:val="20"/>
                <w:szCs w:val="22"/>
              </w:rPr>
              <w:t> </w:t>
            </w:r>
            <w:r w:rsidR="00196F61">
              <w:rPr>
                <w:noProof/>
                <w:sz w:val="20"/>
                <w:szCs w:val="22"/>
              </w:rPr>
              <w:t> </w:t>
            </w:r>
            <w:r w:rsidR="00196F61">
              <w:rPr>
                <w:noProof/>
                <w:sz w:val="20"/>
                <w:szCs w:val="22"/>
              </w:rPr>
              <w:t> </w:t>
            </w:r>
            <w:r w:rsidR="00196F61">
              <w:rPr>
                <w:noProof/>
                <w:sz w:val="20"/>
                <w:szCs w:val="22"/>
              </w:rPr>
              <w:t> </w:t>
            </w:r>
            <w:r w:rsidR="00196F61">
              <w:rPr>
                <w:noProof/>
                <w:sz w:val="20"/>
                <w:szCs w:val="22"/>
              </w:rPr>
              <w:t> </w:t>
            </w:r>
            <w:r w:rsidR="00C120B9">
              <w:rPr>
                <w:sz w:val="20"/>
                <w:szCs w:val="22"/>
              </w:rPr>
              <w:fldChar w:fldCharType="end"/>
            </w:r>
            <w:bookmarkEnd w:id="2"/>
          </w:p>
        </w:tc>
      </w:tr>
      <w:tr w:rsidR="005020C8" w:rsidRPr="008E7122" w14:paraId="21C22B2B" w14:textId="77777777" w:rsidTr="005020C8">
        <w:tc>
          <w:tcPr>
            <w:tcW w:w="9781" w:type="dxa"/>
          </w:tcPr>
          <w:p w14:paraId="12238765" w14:textId="77777777" w:rsidR="005020C8" w:rsidRPr="00D31C97" w:rsidRDefault="00EC71E9" w:rsidP="00974C4B">
            <w:pPr>
              <w:tabs>
                <w:tab w:val="right" w:pos="7484"/>
              </w:tabs>
              <w:spacing w:before="80"/>
              <w:rPr>
                <w:b/>
                <w:bCs/>
                <w:spacing w:val="-2"/>
                <w:sz w:val="22"/>
                <w:szCs w:val="22"/>
              </w:rPr>
            </w:pPr>
            <w:r w:rsidRPr="00D31C97">
              <w:rPr>
                <w:b/>
                <w:bCs/>
                <w:spacing w:val="-2"/>
                <w:sz w:val="22"/>
                <w:szCs w:val="22"/>
              </w:rPr>
              <w:t>Vendor’s legal practitioner or conveyancer</w:t>
            </w:r>
          </w:p>
          <w:p w14:paraId="780DFB17" w14:textId="77777777" w:rsidR="004B0713" w:rsidRPr="004B0713" w:rsidRDefault="004B0713" w:rsidP="004B0713">
            <w:pPr>
              <w:tabs>
                <w:tab w:val="right" w:pos="7484"/>
              </w:tabs>
              <w:rPr>
                <w:bCs/>
                <w:noProof/>
                <w:spacing w:val="-2"/>
                <w:sz w:val="16"/>
                <w:szCs w:val="22"/>
              </w:rPr>
            </w:pPr>
          </w:p>
          <w:p w14:paraId="17500DA2" w14:textId="13DD8C3F" w:rsidR="009B0853" w:rsidRPr="00586C22" w:rsidRDefault="009B0853" w:rsidP="009B0853">
            <w:pPr>
              <w:jc w:val="center"/>
              <w:rPr>
                <w:b/>
              </w:rPr>
            </w:pPr>
            <w:r>
              <w:rPr>
                <w:b/>
                <w:spacing w:val="-2"/>
                <w:sz w:val="20"/>
                <w:szCs w:val="22"/>
              </w:rPr>
              <w:t>Sea Change Conveyancing &amp; Legal Pty Ltd (A.C.N 631 468 463) Trading as Sea Change Conveyancing</w:t>
            </w:r>
          </w:p>
          <w:p w14:paraId="4B66938C" w14:textId="7527C6A8" w:rsidR="00586C22" w:rsidRPr="00586C22" w:rsidRDefault="00586C22" w:rsidP="00586C22">
            <w:pPr>
              <w:tabs>
                <w:tab w:val="left" w:pos="596"/>
                <w:tab w:val="right" w:pos="7484"/>
              </w:tabs>
              <w:rPr>
                <w:b/>
                <w:spacing w:val="-2"/>
                <w:sz w:val="20"/>
                <w:szCs w:val="22"/>
              </w:rPr>
            </w:pPr>
          </w:p>
          <w:p w14:paraId="71848579" w14:textId="3F8C2EAC" w:rsidR="005020C8" w:rsidRDefault="009B0853" w:rsidP="00586C22">
            <w:pPr>
              <w:tabs>
                <w:tab w:val="left" w:pos="596"/>
                <w:tab w:val="right" w:pos="7484"/>
              </w:tabs>
              <w:rPr>
                <w:spacing w:val="-2"/>
                <w:sz w:val="20"/>
                <w:szCs w:val="22"/>
              </w:rPr>
            </w:pPr>
            <w:r>
              <w:rPr>
                <w:spacing w:val="-2"/>
                <w:sz w:val="20"/>
                <w:szCs w:val="22"/>
              </w:rPr>
              <w:t>1, 78 High Street, Cranbourne VIC 3977</w:t>
            </w:r>
          </w:p>
          <w:p w14:paraId="04016B72" w14:textId="77777777" w:rsidR="00E719E7" w:rsidRPr="00E719E7" w:rsidRDefault="00E719E7" w:rsidP="00586C22">
            <w:pPr>
              <w:tabs>
                <w:tab w:val="left" w:pos="596"/>
                <w:tab w:val="left" w:pos="1134"/>
                <w:tab w:val="left" w:pos="2297"/>
                <w:tab w:val="left" w:pos="3006"/>
                <w:tab w:val="left" w:pos="4511"/>
                <w:tab w:val="left" w:pos="5221"/>
                <w:tab w:val="left" w:pos="6975"/>
                <w:tab w:val="left" w:pos="7523"/>
              </w:tabs>
              <w:rPr>
                <w:spacing w:val="-2"/>
                <w:sz w:val="10"/>
                <w:szCs w:val="18"/>
              </w:rPr>
            </w:pPr>
          </w:p>
          <w:p w14:paraId="4583AAE3" w14:textId="2AA39B18" w:rsidR="005020C8" w:rsidRDefault="005020C8" w:rsidP="00586C22">
            <w:pPr>
              <w:tabs>
                <w:tab w:val="left" w:pos="596"/>
                <w:tab w:val="left" w:pos="1134"/>
                <w:tab w:val="left" w:pos="2297"/>
                <w:tab w:val="left" w:pos="3006"/>
                <w:tab w:val="left" w:pos="4511"/>
                <w:tab w:val="left" w:pos="5221"/>
                <w:tab w:val="left" w:pos="6975"/>
                <w:tab w:val="left" w:pos="7523"/>
              </w:tabs>
              <w:rPr>
                <w:spacing w:val="-2"/>
                <w:sz w:val="20"/>
                <w:szCs w:val="22"/>
              </w:rPr>
            </w:pPr>
            <w:r w:rsidRPr="008E7122">
              <w:rPr>
                <w:spacing w:val="-2"/>
                <w:sz w:val="20"/>
                <w:szCs w:val="18"/>
              </w:rPr>
              <w:t>Email:</w:t>
            </w:r>
            <w:r w:rsidR="004B511C">
              <w:rPr>
                <w:spacing w:val="-2"/>
                <w:sz w:val="20"/>
                <w:szCs w:val="18"/>
              </w:rPr>
              <w:t>  </w:t>
            </w:r>
            <w:r w:rsidR="00061445">
              <w:rPr>
                <w:spacing w:val="-2"/>
                <w:sz w:val="20"/>
                <w:szCs w:val="18"/>
              </w:rPr>
              <w:t>seanne</w:t>
            </w:r>
            <w:r w:rsidR="009B0853">
              <w:rPr>
                <w:spacing w:val="-2"/>
                <w:sz w:val="20"/>
                <w:szCs w:val="18"/>
              </w:rPr>
              <w:t>@seachangeconveyancing.com.au</w:t>
            </w:r>
          </w:p>
          <w:p w14:paraId="673FA253" w14:textId="3641C9C0" w:rsidR="005020C8" w:rsidRDefault="005020C8" w:rsidP="004B511C">
            <w:pPr>
              <w:tabs>
                <w:tab w:val="left" w:pos="2439"/>
                <w:tab w:val="left" w:pos="4849"/>
                <w:tab w:val="right" w:pos="9527"/>
              </w:tabs>
              <w:rPr>
                <w:sz w:val="20"/>
              </w:rPr>
            </w:pPr>
            <w:r w:rsidRPr="008E7122">
              <w:rPr>
                <w:spacing w:val="-2"/>
                <w:sz w:val="20"/>
                <w:szCs w:val="18"/>
              </w:rPr>
              <w:t>Tel:</w:t>
            </w:r>
            <w:r w:rsidR="004B511C">
              <w:rPr>
                <w:spacing w:val="-2"/>
                <w:sz w:val="20"/>
                <w:szCs w:val="18"/>
              </w:rPr>
              <w:t>   </w:t>
            </w:r>
            <w:r w:rsidR="009B0853">
              <w:rPr>
                <w:spacing w:val="-2"/>
                <w:sz w:val="20"/>
                <w:szCs w:val="18"/>
              </w:rPr>
              <w:t>0359951687</w:t>
            </w:r>
            <w:r w:rsidRPr="008E7122">
              <w:rPr>
                <w:spacing w:val="-2"/>
                <w:sz w:val="20"/>
                <w:szCs w:val="24"/>
              </w:rPr>
              <w:tab/>
            </w:r>
            <w:r w:rsidRPr="008E7122">
              <w:rPr>
                <w:spacing w:val="-2"/>
                <w:sz w:val="20"/>
                <w:szCs w:val="18"/>
              </w:rPr>
              <w:t>Mob:</w:t>
            </w:r>
            <w:r w:rsidR="004B511C">
              <w:rPr>
                <w:spacing w:val="-2"/>
                <w:sz w:val="20"/>
                <w:szCs w:val="18"/>
              </w:rPr>
              <w:t>   </w:t>
            </w:r>
            <w:bookmarkStart w:id="3" w:name="Text34"/>
            <w:r w:rsidR="009B0853">
              <w:rPr>
                <w:noProof/>
                <w:spacing w:val="-2"/>
                <w:sz w:val="20"/>
                <w:szCs w:val="22"/>
              </w:rPr>
              <w:t xml:space="preserve">     </w:t>
            </w:r>
            <w:bookmarkEnd w:id="3"/>
            <w:r w:rsidRPr="008E7122">
              <w:rPr>
                <w:spacing w:val="-2"/>
                <w:sz w:val="20"/>
                <w:szCs w:val="24"/>
              </w:rPr>
              <w:tab/>
            </w:r>
            <w:r w:rsidRPr="008E7122">
              <w:rPr>
                <w:spacing w:val="-2"/>
                <w:sz w:val="20"/>
                <w:szCs w:val="18"/>
              </w:rPr>
              <w:t>Fax:</w:t>
            </w:r>
            <w:r w:rsidR="004B511C">
              <w:rPr>
                <w:spacing w:val="-2"/>
                <w:sz w:val="20"/>
                <w:szCs w:val="18"/>
              </w:rPr>
              <w:t>   </w:t>
            </w:r>
            <w:r w:rsidR="009B0853">
              <w:rPr>
                <w:spacing w:val="-2"/>
                <w:sz w:val="20"/>
                <w:szCs w:val="18"/>
              </w:rPr>
              <w:t>03 5995 4284</w:t>
            </w:r>
            <w:r w:rsidRPr="008E7122">
              <w:rPr>
                <w:spacing w:val="-2"/>
                <w:sz w:val="20"/>
                <w:szCs w:val="24"/>
              </w:rPr>
              <w:tab/>
            </w:r>
            <w:r w:rsidRPr="008E7122">
              <w:rPr>
                <w:spacing w:val="-2"/>
                <w:sz w:val="20"/>
                <w:szCs w:val="18"/>
              </w:rPr>
              <w:t>Ref:</w:t>
            </w:r>
            <w:r w:rsidR="004B511C">
              <w:rPr>
                <w:spacing w:val="-2"/>
                <w:sz w:val="20"/>
                <w:szCs w:val="18"/>
              </w:rPr>
              <w:t>   </w:t>
            </w:r>
            <w:r w:rsidR="009B0853">
              <w:rPr>
                <w:sz w:val="20"/>
              </w:rPr>
              <w:t>AS</w:t>
            </w:r>
            <w:r w:rsidR="009B0853" w:rsidRPr="00E20126">
              <w:rPr>
                <w:noProof/>
                <w:sz w:val="20"/>
              </w:rPr>
              <w:t>:</w:t>
            </w:r>
            <w:r w:rsidR="009B0853">
              <w:rPr>
                <w:noProof/>
                <w:sz w:val="20"/>
              </w:rPr>
              <w:t>SR:11426</w:t>
            </w:r>
          </w:p>
          <w:p w14:paraId="0F433E85" w14:textId="77777777" w:rsidR="004B511C" w:rsidRPr="004B511C" w:rsidRDefault="004B511C" w:rsidP="0011434F">
            <w:pPr>
              <w:tabs>
                <w:tab w:val="left" w:pos="596"/>
                <w:tab w:val="left" w:pos="2439"/>
                <w:tab w:val="left" w:pos="3006"/>
                <w:tab w:val="left" w:pos="4424"/>
                <w:tab w:val="left" w:pos="5132"/>
                <w:tab w:val="left" w:pos="6975"/>
                <w:tab w:val="left" w:pos="7523"/>
              </w:tabs>
              <w:rPr>
                <w:spacing w:val="-2"/>
                <w:sz w:val="2"/>
              </w:rPr>
            </w:pPr>
          </w:p>
        </w:tc>
      </w:tr>
    </w:tbl>
    <w:p w14:paraId="482F890B" w14:textId="27CAD199" w:rsidR="00196F61" w:rsidRPr="009B41A8" w:rsidRDefault="00196F61" w:rsidP="001844A2">
      <w:pPr>
        <w:rPr>
          <w:noProof/>
          <w:sz w:val="2"/>
          <w:szCs w:val="2"/>
        </w:rPr>
      </w:pPr>
    </w:p>
    <w:tbl>
      <w:tblPr>
        <w:tblW w:w="9781" w:type="dxa"/>
        <w:tblInd w:w="-29" w:type="dxa"/>
        <w:tblLayout w:type="fixed"/>
        <w:tblCellMar>
          <w:left w:w="113" w:type="dxa"/>
          <w:right w:w="113" w:type="dxa"/>
        </w:tblCellMar>
        <w:tblLook w:val="0000" w:firstRow="0" w:lastRow="0" w:firstColumn="0" w:lastColumn="0" w:noHBand="0" w:noVBand="0"/>
      </w:tblPr>
      <w:tblGrid>
        <w:gridCol w:w="9781"/>
      </w:tblGrid>
      <w:tr w:rsidR="00196F61" w:rsidRPr="008E7122" w14:paraId="17168D60" w14:textId="77777777" w:rsidTr="001844A2">
        <w:trPr>
          <w:trHeight w:val="1609"/>
        </w:trPr>
        <w:tc>
          <w:tcPr>
            <w:tcW w:w="9781" w:type="dxa"/>
          </w:tcPr>
          <w:p w14:paraId="62A93B3E" w14:textId="77777777" w:rsidR="00196F61" w:rsidRPr="00D31C97" w:rsidRDefault="00196F61" w:rsidP="001844A2">
            <w:pPr>
              <w:spacing w:before="120"/>
              <w:rPr>
                <w:b/>
                <w:bCs/>
                <w:noProof/>
                <w:spacing w:val="-2"/>
                <w:sz w:val="22"/>
                <w:szCs w:val="22"/>
              </w:rPr>
            </w:pPr>
            <w:r w:rsidRPr="00D31C97">
              <w:rPr>
                <w:b/>
                <w:bCs/>
                <w:noProof/>
                <w:spacing w:val="-2"/>
                <w:sz w:val="22"/>
                <w:szCs w:val="22"/>
              </w:rPr>
              <w:t>Purchaser</w:t>
            </w:r>
          </w:p>
          <w:p w14:paraId="1152A7F9" w14:textId="77777777" w:rsidR="00196F61" w:rsidRPr="008E7122" w:rsidRDefault="00196F61" w:rsidP="001844A2">
            <w:pPr>
              <w:tabs>
                <w:tab w:val="left" w:pos="1163"/>
                <w:tab w:val="left" w:leader="dot" w:pos="9095"/>
              </w:tabs>
              <w:spacing w:before="120" w:after="120"/>
              <w:rPr>
                <w:noProof/>
                <w:spacing w:val="-2"/>
                <w:sz w:val="20"/>
                <w:szCs w:val="18"/>
              </w:rPr>
            </w:pPr>
            <w:r w:rsidRPr="008E7122">
              <w:rPr>
                <w:noProof/>
                <w:spacing w:val="-2"/>
                <w:sz w:val="20"/>
                <w:szCs w:val="18"/>
              </w:rPr>
              <w:t>Name:</w:t>
            </w:r>
            <w:r w:rsidRPr="008E7122">
              <w:rPr>
                <w:noProof/>
                <w:spacing w:val="-2"/>
                <w:sz w:val="20"/>
                <w:szCs w:val="18"/>
              </w:rPr>
              <w:tab/>
            </w:r>
            <w:r w:rsidRPr="008E7122">
              <w:rPr>
                <w:noProof/>
                <w:spacing w:val="-2"/>
                <w:sz w:val="20"/>
                <w:szCs w:val="18"/>
              </w:rPr>
              <w:tab/>
            </w:r>
          </w:p>
          <w:p w14:paraId="2B02A4E5" w14:textId="77777777" w:rsidR="00196F61" w:rsidRPr="008E7122" w:rsidRDefault="00196F61" w:rsidP="001844A2">
            <w:pPr>
              <w:tabs>
                <w:tab w:val="left" w:pos="29"/>
                <w:tab w:val="left" w:leader="dot" w:pos="9095"/>
              </w:tabs>
              <w:spacing w:after="120"/>
              <w:rPr>
                <w:noProof/>
                <w:spacing w:val="-2"/>
                <w:sz w:val="20"/>
                <w:szCs w:val="18"/>
              </w:rPr>
            </w:pPr>
            <w:r w:rsidRPr="008E7122">
              <w:rPr>
                <w:noProof/>
                <w:spacing w:val="-2"/>
                <w:sz w:val="20"/>
                <w:szCs w:val="18"/>
              </w:rPr>
              <w:tab/>
            </w:r>
            <w:r w:rsidRPr="008E7122">
              <w:rPr>
                <w:noProof/>
                <w:spacing w:val="-2"/>
                <w:sz w:val="20"/>
                <w:szCs w:val="18"/>
              </w:rPr>
              <w:tab/>
            </w:r>
          </w:p>
          <w:p w14:paraId="1F7CA9D4" w14:textId="77777777" w:rsidR="00196F61" w:rsidRPr="008E7122" w:rsidRDefault="00196F61" w:rsidP="00EC71E9">
            <w:pPr>
              <w:tabs>
                <w:tab w:val="left" w:pos="1155"/>
                <w:tab w:val="left" w:leader="dot" w:pos="9101"/>
              </w:tabs>
              <w:spacing w:after="120"/>
              <w:rPr>
                <w:noProof/>
                <w:spacing w:val="-2"/>
                <w:sz w:val="20"/>
                <w:szCs w:val="18"/>
              </w:rPr>
            </w:pPr>
            <w:r w:rsidRPr="008E7122">
              <w:rPr>
                <w:noProof/>
                <w:spacing w:val="-2"/>
                <w:sz w:val="20"/>
                <w:szCs w:val="18"/>
              </w:rPr>
              <w:t>Address:</w:t>
            </w:r>
            <w:r w:rsidRPr="008E7122">
              <w:rPr>
                <w:noProof/>
                <w:spacing w:val="-2"/>
                <w:sz w:val="20"/>
                <w:szCs w:val="18"/>
              </w:rPr>
              <w:tab/>
            </w:r>
            <w:r w:rsidRPr="008E7122">
              <w:rPr>
                <w:noProof/>
                <w:spacing w:val="-2"/>
                <w:sz w:val="20"/>
                <w:szCs w:val="18"/>
              </w:rPr>
              <w:tab/>
            </w:r>
          </w:p>
          <w:p w14:paraId="0C8BEC2E" w14:textId="77777777" w:rsidR="00196F61" w:rsidRPr="008E7122" w:rsidRDefault="00196F61" w:rsidP="001844A2">
            <w:pPr>
              <w:tabs>
                <w:tab w:val="left" w:pos="1155"/>
                <w:tab w:val="left" w:leader="dot" w:pos="9101"/>
              </w:tabs>
              <w:rPr>
                <w:noProof/>
                <w:spacing w:val="-2"/>
                <w:sz w:val="20"/>
                <w:szCs w:val="18"/>
              </w:rPr>
            </w:pPr>
            <w:r w:rsidRPr="008E7122">
              <w:rPr>
                <w:noProof/>
                <w:spacing w:val="-2"/>
                <w:sz w:val="20"/>
                <w:szCs w:val="18"/>
              </w:rPr>
              <w:t>ABN/ACN:</w:t>
            </w:r>
            <w:r w:rsidRPr="008E7122">
              <w:rPr>
                <w:noProof/>
                <w:spacing w:val="-2"/>
                <w:sz w:val="20"/>
                <w:szCs w:val="18"/>
              </w:rPr>
              <w:tab/>
            </w:r>
            <w:r w:rsidRPr="008E7122">
              <w:rPr>
                <w:noProof/>
                <w:spacing w:val="-2"/>
                <w:sz w:val="20"/>
                <w:szCs w:val="18"/>
              </w:rPr>
              <w:tab/>
            </w:r>
          </w:p>
          <w:p w14:paraId="6EF06318" w14:textId="77777777" w:rsidR="00196F61" w:rsidRPr="008E7122" w:rsidRDefault="00196F61" w:rsidP="008E7122">
            <w:pPr>
              <w:tabs>
                <w:tab w:val="left" w:pos="1163"/>
              </w:tabs>
              <w:spacing w:before="120" w:after="120"/>
              <w:rPr>
                <w:noProof/>
                <w:spacing w:val="-2"/>
                <w:sz w:val="20"/>
                <w:szCs w:val="18"/>
              </w:rPr>
            </w:pPr>
            <w:r w:rsidRPr="008E7122">
              <w:rPr>
                <w:noProof/>
                <w:spacing w:val="-2"/>
                <w:sz w:val="20"/>
                <w:szCs w:val="18"/>
              </w:rPr>
              <w:t>Email:</w:t>
            </w:r>
            <w:r w:rsidRPr="008E7122">
              <w:rPr>
                <w:noProof/>
                <w:spacing w:val="-2"/>
                <w:sz w:val="20"/>
                <w:szCs w:val="18"/>
              </w:rPr>
              <w:tab/>
              <w:t>…………………………………………………………………………………………………………..</w:t>
            </w:r>
          </w:p>
        </w:tc>
      </w:tr>
    </w:tbl>
    <w:p w14:paraId="573A66E1" w14:textId="77777777" w:rsidR="00196F61" w:rsidRPr="009B41A8" w:rsidRDefault="00196F61" w:rsidP="001844A2">
      <w:pPr>
        <w:rPr>
          <w:noProof/>
          <w:sz w:val="2"/>
          <w:szCs w:val="2"/>
        </w:rPr>
      </w:pPr>
    </w:p>
    <w:p w14:paraId="488EAF10" w14:textId="7CE63D4E" w:rsidR="00196F61" w:rsidRPr="009B41A8" w:rsidRDefault="00196F61" w:rsidP="00FF4ED3">
      <w:pPr>
        <w:rPr>
          <w:noProof/>
          <w:sz w:val="2"/>
          <w:szCs w:val="2"/>
        </w:rPr>
      </w:pPr>
    </w:p>
    <w:tbl>
      <w:tblPr>
        <w:tblW w:w="9781" w:type="dxa"/>
        <w:tblInd w:w="-29" w:type="dxa"/>
        <w:tblLayout w:type="fixed"/>
        <w:tblCellMar>
          <w:left w:w="113" w:type="dxa"/>
          <w:right w:w="113" w:type="dxa"/>
        </w:tblCellMar>
        <w:tblLook w:val="0000" w:firstRow="0" w:lastRow="0" w:firstColumn="0" w:lastColumn="0" w:noHBand="0" w:noVBand="0"/>
      </w:tblPr>
      <w:tblGrid>
        <w:gridCol w:w="9781"/>
      </w:tblGrid>
      <w:tr w:rsidR="00196F61" w:rsidRPr="008E7122" w14:paraId="7CB37CE1" w14:textId="77777777" w:rsidTr="00FF4ED3">
        <w:tc>
          <w:tcPr>
            <w:tcW w:w="9781" w:type="dxa"/>
          </w:tcPr>
          <w:p w14:paraId="24DEE742" w14:textId="77777777" w:rsidR="00196F61" w:rsidRPr="00D31C97" w:rsidRDefault="00196F61" w:rsidP="00FF4ED3">
            <w:pPr>
              <w:tabs>
                <w:tab w:val="right" w:pos="7484"/>
              </w:tabs>
              <w:spacing w:before="120"/>
              <w:rPr>
                <w:b/>
                <w:bCs/>
                <w:noProof/>
                <w:spacing w:val="-2"/>
                <w:sz w:val="22"/>
                <w:szCs w:val="22"/>
              </w:rPr>
            </w:pPr>
            <w:r w:rsidRPr="00D31C97">
              <w:rPr>
                <w:b/>
                <w:bCs/>
                <w:noProof/>
                <w:spacing w:val="-2"/>
                <w:sz w:val="22"/>
                <w:szCs w:val="22"/>
              </w:rPr>
              <w:t>Purchaser's legal practitioner or conveyancer</w:t>
            </w:r>
          </w:p>
          <w:p w14:paraId="165A9EC7" w14:textId="77777777" w:rsidR="00196F61" w:rsidRPr="008E7122" w:rsidRDefault="00196F61" w:rsidP="00FF4ED3">
            <w:pPr>
              <w:tabs>
                <w:tab w:val="left" w:pos="1163"/>
                <w:tab w:val="left" w:leader="dot" w:pos="9095"/>
              </w:tabs>
              <w:spacing w:before="240" w:after="120"/>
              <w:rPr>
                <w:noProof/>
                <w:spacing w:val="-2"/>
                <w:sz w:val="20"/>
                <w:szCs w:val="18"/>
              </w:rPr>
            </w:pPr>
            <w:r w:rsidRPr="008E7122">
              <w:rPr>
                <w:noProof/>
                <w:spacing w:val="-2"/>
                <w:sz w:val="20"/>
                <w:szCs w:val="18"/>
              </w:rPr>
              <w:t>Name:</w:t>
            </w:r>
            <w:r w:rsidRPr="008E7122">
              <w:rPr>
                <w:noProof/>
                <w:spacing w:val="-2"/>
                <w:sz w:val="20"/>
                <w:szCs w:val="18"/>
              </w:rPr>
              <w:tab/>
            </w:r>
            <w:r w:rsidRPr="008E7122">
              <w:rPr>
                <w:noProof/>
                <w:spacing w:val="-2"/>
                <w:sz w:val="20"/>
                <w:szCs w:val="18"/>
              </w:rPr>
              <w:tab/>
            </w:r>
          </w:p>
          <w:p w14:paraId="2D89FCEE" w14:textId="77777777" w:rsidR="00196F61" w:rsidRPr="008E7122" w:rsidRDefault="00196F61" w:rsidP="00FF4ED3">
            <w:pPr>
              <w:tabs>
                <w:tab w:val="left" w:pos="1155"/>
                <w:tab w:val="left" w:leader="dot" w:pos="9101"/>
              </w:tabs>
              <w:rPr>
                <w:noProof/>
                <w:spacing w:val="-2"/>
                <w:sz w:val="20"/>
                <w:szCs w:val="18"/>
              </w:rPr>
            </w:pPr>
            <w:r w:rsidRPr="008E7122">
              <w:rPr>
                <w:noProof/>
                <w:spacing w:val="-2"/>
                <w:sz w:val="20"/>
                <w:szCs w:val="18"/>
              </w:rPr>
              <w:t>Address:</w:t>
            </w:r>
            <w:r w:rsidRPr="008E7122">
              <w:rPr>
                <w:noProof/>
                <w:spacing w:val="-2"/>
                <w:sz w:val="20"/>
                <w:szCs w:val="18"/>
              </w:rPr>
              <w:tab/>
            </w:r>
            <w:r w:rsidRPr="008E7122">
              <w:rPr>
                <w:noProof/>
                <w:spacing w:val="-2"/>
                <w:sz w:val="20"/>
                <w:szCs w:val="18"/>
              </w:rPr>
              <w:tab/>
            </w:r>
          </w:p>
          <w:p w14:paraId="21B8F8A0" w14:textId="77777777" w:rsidR="00196F61" w:rsidRPr="008E7122" w:rsidRDefault="00196F61" w:rsidP="009B7FA3">
            <w:pPr>
              <w:tabs>
                <w:tab w:val="left" w:pos="1134"/>
                <w:tab w:val="left" w:leader="dot" w:pos="9101"/>
              </w:tabs>
              <w:spacing w:before="120"/>
              <w:rPr>
                <w:noProof/>
                <w:spacing w:val="-2"/>
                <w:sz w:val="20"/>
                <w:szCs w:val="18"/>
              </w:rPr>
            </w:pPr>
            <w:r w:rsidRPr="008E7122">
              <w:rPr>
                <w:noProof/>
                <w:spacing w:val="-2"/>
                <w:sz w:val="20"/>
                <w:szCs w:val="18"/>
              </w:rPr>
              <w:t>Email:</w:t>
            </w:r>
            <w:r w:rsidRPr="008E7122">
              <w:rPr>
                <w:noProof/>
                <w:spacing w:val="-2"/>
                <w:sz w:val="20"/>
                <w:szCs w:val="18"/>
              </w:rPr>
              <w:tab/>
            </w:r>
            <w:r w:rsidRPr="008E7122">
              <w:rPr>
                <w:noProof/>
                <w:spacing w:val="-2"/>
                <w:sz w:val="20"/>
                <w:szCs w:val="18"/>
              </w:rPr>
              <w:tab/>
            </w:r>
          </w:p>
          <w:p w14:paraId="5026D483" w14:textId="77777777" w:rsidR="00196F61" w:rsidRPr="008E7122" w:rsidRDefault="00196F61" w:rsidP="002256C8">
            <w:pPr>
              <w:tabs>
                <w:tab w:val="left" w:leader="dot" w:pos="605"/>
                <w:tab w:val="left" w:pos="2297"/>
                <w:tab w:val="left" w:pos="2963"/>
                <w:tab w:val="left" w:pos="4511"/>
                <w:tab w:val="left" w:pos="5246"/>
                <w:tab w:val="left" w:pos="6975"/>
                <w:tab w:val="left" w:pos="7523"/>
              </w:tabs>
              <w:spacing w:before="120" w:after="120"/>
              <w:rPr>
                <w:noProof/>
                <w:spacing w:val="-2"/>
                <w:sz w:val="20"/>
                <w:szCs w:val="24"/>
              </w:rPr>
            </w:pPr>
            <w:r w:rsidRPr="008E7122">
              <w:rPr>
                <w:noProof/>
                <w:spacing w:val="-2"/>
                <w:sz w:val="20"/>
                <w:szCs w:val="18"/>
              </w:rPr>
              <w:t>Tel:</w:t>
            </w:r>
            <w:r w:rsidRPr="008E7122">
              <w:rPr>
                <w:noProof/>
                <w:spacing w:val="-2"/>
                <w:sz w:val="20"/>
                <w:szCs w:val="18"/>
              </w:rPr>
              <w:tab/>
              <w:t>……………….</w:t>
            </w:r>
            <w:r>
              <w:rPr>
                <w:noProof/>
                <w:spacing w:val="-2"/>
                <w:sz w:val="20"/>
                <w:szCs w:val="18"/>
              </w:rPr>
              <w:tab/>
            </w:r>
            <w:r w:rsidRPr="008E7122">
              <w:rPr>
                <w:noProof/>
                <w:spacing w:val="-2"/>
                <w:sz w:val="20"/>
                <w:szCs w:val="18"/>
              </w:rPr>
              <w:t>Mob:</w:t>
            </w:r>
            <w:r>
              <w:rPr>
                <w:noProof/>
                <w:spacing w:val="-2"/>
                <w:sz w:val="20"/>
                <w:szCs w:val="18"/>
              </w:rPr>
              <w:tab/>
            </w:r>
            <w:r w:rsidRPr="008E7122">
              <w:rPr>
                <w:noProof/>
                <w:spacing w:val="-2"/>
                <w:sz w:val="20"/>
                <w:szCs w:val="18"/>
              </w:rPr>
              <w:t>…………..</w:t>
            </w:r>
            <w:r w:rsidRPr="008E7122">
              <w:rPr>
                <w:noProof/>
                <w:spacing w:val="-2"/>
                <w:sz w:val="20"/>
                <w:szCs w:val="18"/>
              </w:rPr>
              <w:tab/>
              <w:t>Fax:</w:t>
            </w:r>
            <w:r w:rsidRPr="008E7122">
              <w:rPr>
                <w:noProof/>
                <w:spacing w:val="-2"/>
                <w:sz w:val="20"/>
                <w:szCs w:val="18"/>
              </w:rPr>
              <w:tab/>
              <w:t>………………..</w:t>
            </w:r>
            <w:r w:rsidRPr="008E7122">
              <w:rPr>
                <w:noProof/>
                <w:spacing w:val="-2"/>
                <w:sz w:val="20"/>
                <w:szCs w:val="18"/>
              </w:rPr>
              <w:tab/>
              <w:t>Ref:</w:t>
            </w:r>
            <w:r w:rsidRPr="008E7122">
              <w:rPr>
                <w:noProof/>
                <w:spacing w:val="-2"/>
                <w:sz w:val="20"/>
                <w:szCs w:val="18"/>
              </w:rPr>
              <w:tab/>
              <w:t>……………………</w:t>
            </w:r>
          </w:p>
        </w:tc>
      </w:tr>
    </w:tbl>
    <w:p w14:paraId="0CCAB509" w14:textId="77777777" w:rsidR="00196F61" w:rsidRPr="009B41A8" w:rsidRDefault="00196F61" w:rsidP="00FF4ED3">
      <w:pPr>
        <w:rPr>
          <w:noProof/>
          <w:sz w:val="2"/>
          <w:szCs w:val="2"/>
        </w:rPr>
      </w:pPr>
    </w:p>
    <w:p w14:paraId="6C616C1D" w14:textId="4C8B17F4" w:rsidR="005020C8" w:rsidRPr="004545B9" w:rsidRDefault="005020C8">
      <w:pPr>
        <w:rPr>
          <w:sz w:val="2"/>
          <w:szCs w:val="2"/>
        </w:rPr>
      </w:pPr>
    </w:p>
    <w:tbl>
      <w:tblPr>
        <w:tblW w:w="9771" w:type="dxa"/>
        <w:tblInd w:w="-28" w:type="dxa"/>
        <w:tblLayout w:type="fixed"/>
        <w:tblCellMar>
          <w:left w:w="0" w:type="dxa"/>
          <w:right w:w="0" w:type="dxa"/>
        </w:tblCellMar>
        <w:tblLook w:val="0000" w:firstRow="0" w:lastRow="0" w:firstColumn="0" w:lastColumn="0" w:noHBand="0" w:noVBand="0"/>
      </w:tblPr>
      <w:tblGrid>
        <w:gridCol w:w="9771"/>
      </w:tblGrid>
      <w:tr w:rsidR="000E7B43" w:rsidRPr="000E7B43" w14:paraId="5EB1762A" w14:textId="77777777" w:rsidTr="00374B7B">
        <w:tc>
          <w:tcPr>
            <w:tcW w:w="9771" w:type="dxa"/>
          </w:tcPr>
          <w:p w14:paraId="707D769D" w14:textId="60B62DAE" w:rsidR="000E7B43" w:rsidRPr="000E7B43" w:rsidRDefault="00EC71E9" w:rsidP="003F255E">
            <w:pPr>
              <w:spacing w:before="120" w:after="60"/>
              <w:ind w:left="113" w:right="113"/>
              <w:rPr>
                <w:b/>
                <w:spacing w:val="-2"/>
                <w:sz w:val="20"/>
              </w:rPr>
            </w:pPr>
            <w:r>
              <w:rPr>
                <w:b/>
                <w:spacing w:val="-2"/>
                <w:sz w:val="20"/>
              </w:rPr>
              <w:t>Land</w:t>
            </w:r>
            <w:r w:rsidR="000E7B43" w:rsidRPr="000E7B43">
              <w:rPr>
                <w:b/>
                <w:spacing w:val="-2"/>
                <w:sz w:val="20"/>
              </w:rPr>
              <w:t xml:space="preserve"> </w:t>
            </w:r>
            <w:r w:rsidR="000E7B43" w:rsidRPr="003041F4">
              <w:rPr>
                <w:spacing w:val="-2"/>
                <w:sz w:val="20"/>
              </w:rPr>
              <w:t xml:space="preserve">(general conditions </w:t>
            </w:r>
            <w:r w:rsidR="00374B7B">
              <w:rPr>
                <w:spacing w:val="-2"/>
                <w:sz w:val="20"/>
              </w:rPr>
              <w:t>7</w:t>
            </w:r>
            <w:r w:rsidR="000E7B43" w:rsidRPr="003041F4">
              <w:rPr>
                <w:spacing w:val="-2"/>
                <w:sz w:val="20"/>
              </w:rPr>
              <w:t xml:space="preserve"> and </w:t>
            </w:r>
            <w:r w:rsidR="00374B7B">
              <w:rPr>
                <w:spacing w:val="-2"/>
                <w:sz w:val="20"/>
              </w:rPr>
              <w:t>13</w:t>
            </w:r>
            <w:r w:rsidR="000E7B43" w:rsidRPr="003041F4">
              <w:rPr>
                <w:spacing w:val="-2"/>
                <w:sz w:val="20"/>
              </w:rPr>
              <w:t>)</w:t>
            </w:r>
          </w:p>
          <w:p w14:paraId="183C5C66" w14:textId="77777777" w:rsidR="00EC71E9" w:rsidRPr="000E7B43" w:rsidRDefault="00EC71E9" w:rsidP="00EC71E9">
            <w:pPr>
              <w:spacing w:after="120"/>
              <w:ind w:left="113" w:right="113"/>
              <w:rPr>
                <w:spacing w:val="-2"/>
                <w:sz w:val="20"/>
              </w:rPr>
            </w:pPr>
            <w:r>
              <w:rPr>
                <w:spacing w:val="-2"/>
                <w:sz w:val="20"/>
              </w:rPr>
              <w:t xml:space="preserve">The land is </w:t>
            </w:r>
            <w:r w:rsidR="003041F4">
              <w:rPr>
                <w:spacing w:val="-2"/>
                <w:sz w:val="20"/>
              </w:rPr>
              <w:t>d</w:t>
            </w:r>
            <w:r>
              <w:rPr>
                <w:spacing w:val="-2"/>
                <w:sz w:val="20"/>
              </w:rPr>
              <w:t>escribed in the table below –</w:t>
            </w:r>
          </w:p>
        </w:tc>
      </w:tr>
    </w:tbl>
    <w:p w14:paraId="590F238A" w14:textId="77777777" w:rsidR="00C01FD2" w:rsidRPr="00C01FD2" w:rsidRDefault="003C6196">
      <w:pPr>
        <w:rPr>
          <w:sz w:val="2"/>
        </w:rPr>
      </w:pPr>
      <w:r>
        <w:rPr>
          <w:sz w:val="2"/>
        </w:rPr>
        <w:tab/>
      </w:r>
      <w:r>
        <w:rPr>
          <w:sz w:val="2"/>
        </w:rPr>
        <w:tab/>
      </w:r>
      <w:r>
        <w:rPr>
          <w:sz w:val="2"/>
        </w:rPr>
        <w:tab/>
      </w:r>
    </w:p>
    <w:tbl>
      <w:tblPr>
        <w:tblW w:w="976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1559"/>
        <w:gridCol w:w="1134"/>
        <w:gridCol w:w="1276"/>
        <w:gridCol w:w="1276"/>
        <w:gridCol w:w="2664"/>
      </w:tblGrid>
      <w:tr w:rsidR="003C6196" w:rsidRPr="008E7122" w14:paraId="5D812BE2" w14:textId="77777777" w:rsidTr="00495443">
        <w:tc>
          <w:tcPr>
            <w:tcW w:w="5826" w:type="dxa"/>
            <w:gridSpan w:val="4"/>
          </w:tcPr>
          <w:p w14:paraId="34D34FC2" w14:textId="77777777" w:rsidR="003C6196" w:rsidRPr="008E7122" w:rsidRDefault="003C6196" w:rsidP="000E7B43">
            <w:pPr>
              <w:rPr>
                <w:sz w:val="20"/>
                <w:szCs w:val="22"/>
              </w:rPr>
            </w:pPr>
            <w:r w:rsidRPr="00D637AC">
              <w:rPr>
                <w:sz w:val="20"/>
              </w:rPr>
              <w:t>Certificate of Title reference</w:t>
            </w:r>
          </w:p>
        </w:tc>
        <w:tc>
          <w:tcPr>
            <w:tcW w:w="1276" w:type="dxa"/>
          </w:tcPr>
          <w:p w14:paraId="29A78B29" w14:textId="77777777" w:rsidR="003C6196" w:rsidRPr="008E7122" w:rsidRDefault="003C6196" w:rsidP="000E7B43">
            <w:pPr>
              <w:rPr>
                <w:spacing w:val="-2"/>
                <w:sz w:val="20"/>
                <w:szCs w:val="22"/>
              </w:rPr>
            </w:pPr>
            <w:r>
              <w:rPr>
                <w:sz w:val="20"/>
              </w:rPr>
              <w:t>b</w:t>
            </w:r>
            <w:r w:rsidRPr="00D637AC">
              <w:rPr>
                <w:sz w:val="20"/>
              </w:rPr>
              <w:t>eing lot</w:t>
            </w:r>
          </w:p>
        </w:tc>
        <w:tc>
          <w:tcPr>
            <w:tcW w:w="2664" w:type="dxa"/>
          </w:tcPr>
          <w:p w14:paraId="1B927AE4" w14:textId="77777777" w:rsidR="003C6196" w:rsidRPr="008E7122" w:rsidRDefault="003C6196" w:rsidP="000E7B43">
            <w:pPr>
              <w:rPr>
                <w:spacing w:val="-2"/>
                <w:sz w:val="20"/>
                <w:szCs w:val="22"/>
              </w:rPr>
            </w:pPr>
            <w:r>
              <w:rPr>
                <w:sz w:val="20"/>
              </w:rPr>
              <w:t>o</w:t>
            </w:r>
            <w:r w:rsidRPr="00D637AC">
              <w:rPr>
                <w:sz w:val="20"/>
              </w:rPr>
              <w:t>n plan</w:t>
            </w:r>
          </w:p>
        </w:tc>
      </w:tr>
      <w:tr w:rsidR="000E7B43" w:rsidRPr="008E7122" w14:paraId="4FF56E2C" w14:textId="77777777" w:rsidTr="00495443">
        <w:tc>
          <w:tcPr>
            <w:tcW w:w="1857" w:type="dxa"/>
            <w:tcBorders>
              <w:right w:val="nil"/>
            </w:tcBorders>
          </w:tcPr>
          <w:p w14:paraId="3F7D59A3" w14:textId="77777777" w:rsidR="003C6196" w:rsidRPr="003C6196" w:rsidRDefault="003C6196" w:rsidP="000E7B43">
            <w:pPr>
              <w:rPr>
                <w:sz w:val="2"/>
              </w:rPr>
            </w:pPr>
          </w:p>
          <w:p w14:paraId="46E4A891" w14:textId="59D4DC9D" w:rsidR="000E7B43" w:rsidRPr="008E7122" w:rsidRDefault="00196F61" w:rsidP="000E7B43">
            <w:pPr>
              <w:rPr>
                <w:sz w:val="20"/>
              </w:rPr>
            </w:pPr>
            <w:r w:rsidRPr="008E7122">
              <w:rPr>
                <w:noProof/>
                <w:sz w:val="20"/>
              </w:rPr>
              <w:t>Volume</w:t>
            </w:r>
          </w:p>
        </w:tc>
        <w:tc>
          <w:tcPr>
            <w:tcW w:w="1559" w:type="dxa"/>
            <w:tcBorders>
              <w:left w:val="nil"/>
              <w:right w:val="nil"/>
            </w:tcBorders>
          </w:tcPr>
          <w:p w14:paraId="4D23A129" w14:textId="77777777" w:rsidR="003C6196" w:rsidRPr="003C6196" w:rsidRDefault="003C6196" w:rsidP="003C6196">
            <w:pPr>
              <w:rPr>
                <w:sz w:val="2"/>
              </w:rPr>
            </w:pPr>
          </w:p>
          <w:p w14:paraId="6AEA7D9B" w14:textId="46E8FCF5" w:rsidR="000E7B43" w:rsidRPr="008E7122" w:rsidRDefault="00E569F8" w:rsidP="000E7B43">
            <w:pPr>
              <w:rPr>
                <w:sz w:val="20"/>
                <w:szCs w:val="22"/>
              </w:rPr>
            </w:pPr>
            <w:r w:rsidRPr="007C44DD">
              <w:rPr>
                <w:noProof/>
                <w:sz w:val="20"/>
                <w:szCs w:val="22"/>
              </w:rPr>
              <w:t>10392</w:t>
            </w:r>
          </w:p>
        </w:tc>
        <w:tc>
          <w:tcPr>
            <w:tcW w:w="1134" w:type="dxa"/>
            <w:tcBorders>
              <w:left w:val="nil"/>
              <w:right w:val="nil"/>
            </w:tcBorders>
          </w:tcPr>
          <w:p w14:paraId="40E189BC" w14:textId="77777777" w:rsidR="003C6196" w:rsidRPr="003C6196" w:rsidRDefault="003C6196" w:rsidP="003C6196">
            <w:pPr>
              <w:rPr>
                <w:sz w:val="2"/>
              </w:rPr>
            </w:pPr>
          </w:p>
          <w:p w14:paraId="276DD6D4" w14:textId="02D81CD5" w:rsidR="000E7B43" w:rsidRPr="008E7122" w:rsidRDefault="00196F61" w:rsidP="000E7B43">
            <w:pPr>
              <w:rPr>
                <w:sz w:val="20"/>
              </w:rPr>
            </w:pPr>
            <w:r w:rsidRPr="008E7122">
              <w:rPr>
                <w:noProof/>
                <w:sz w:val="20"/>
              </w:rPr>
              <w:t>Folio</w:t>
            </w:r>
          </w:p>
        </w:tc>
        <w:tc>
          <w:tcPr>
            <w:tcW w:w="1276" w:type="dxa"/>
            <w:tcBorders>
              <w:left w:val="nil"/>
            </w:tcBorders>
          </w:tcPr>
          <w:p w14:paraId="3BD73B36" w14:textId="77777777" w:rsidR="003C6196" w:rsidRPr="003C6196" w:rsidRDefault="003C6196" w:rsidP="003C6196">
            <w:pPr>
              <w:rPr>
                <w:sz w:val="2"/>
              </w:rPr>
            </w:pPr>
          </w:p>
          <w:p w14:paraId="4B07694C" w14:textId="743F315F" w:rsidR="000E7B43" w:rsidRPr="008E7122" w:rsidRDefault="00E569F8" w:rsidP="000E7B43">
            <w:pPr>
              <w:rPr>
                <w:sz w:val="20"/>
                <w:szCs w:val="22"/>
              </w:rPr>
            </w:pPr>
            <w:r w:rsidRPr="007C44DD">
              <w:rPr>
                <w:noProof/>
                <w:sz w:val="20"/>
                <w:szCs w:val="22"/>
              </w:rPr>
              <w:t>545</w:t>
            </w:r>
          </w:p>
        </w:tc>
        <w:tc>
          <w:tcPr>
            <w:tcW w:w="1276" w:type="dxa"/>
          </w:tcPr>
          <w:p w14:paraId="765F6AEA" w14:textId="77777777" w:rsidR="003C6196" w:rsidRPr="003C6196" w:rsidRDefault="003C6196" w:rsidP="003C6196">
            <w:pPr>
              <w:rPr>
                <w:sz w:val="2"/>
              </w:rPr>
            </w:pPr>
          </w:p>
          <w:p w14:paraId="459578D6" w14:textId="5EFF83CF" w:rsidR="000E7B43" w:rsidRPr="008E7122" w:rsidRDefault="00E569F8" w:rsidP="000E7B43">
            <w:pPr>
              <w:rPr>
                <w:sz w:val="20"/>
                <w:szCs w:val="22"/>
              </w:rPr>
            </w:pPr>
            <w:r w:rsidRPr="007C44DD">
              <w:rPr>
                <w:noProof/>
                <w:spacing w:val="-2"/>
                <w:sz w:val="20"/>
                <w:szCs w:val="22"/>
              </w:rPr>
              <w:t>58</w:t>
            </w:r>
          </w:p>
        </w:tc>
        <w:tc>
          <w:tcPr>
            <w:tcW w:w="2664" w:type="dxa"/>
          </w:tcPr>
          <w:p w14:paraId="12497DE4" w14:textId="77777777" w:rsidR="003C6196" w:rsidRPr="003C6196" w:rsidRDefault="003C6196" w:rsidP="003C6196">
            <w:pPr>
              <w:rPr>
                <w:sz w:val="2"/>
              </w:rPr>
            </w:pPr>
          </w:p>
          <w:p w14:paraId="286F46A2" w14:textId="0C46DA2B" w:rsidR="000E7B43" w:rsidRPr="008E7122" w:rsidRDefault="00E569F8" w:rsidP="000E7B43">
            <w:pPr>
              <w:rPr>
                <w:sz w:val="20"/>
                <w:szCs w:val="22"/>
              </w:rPr>
            </w:pPr>
            <w:r w:rsidRPr="007C44DD">
              <w:rPr>
                <w:noProof/>
                <w:spacing w:val="-2"/>
                <w:sz w:val="20"/>
                <w:szCs w:val="22"/>
              </w:rPr>
              <w:t>338625X</w:t>
            </w:r>
          </w:p>
        </w:tc>
      </w:tr>
    </w:tbl>
    <w:p w14:paraId="1590661A" w14:textId="77777777" w:rsidR="00C01FD2" w:rsidRPr="006A79EF" w:rsidRDefault="00C01FD2">
      <w:pPr>
        <w:rPr>
          <w:sz w:val="3"/>
        </w:rPr>
      </w:pPr>
    </w:p>
    <w:tbl>
      <w:tblPr>
        <w:tblW w:w="976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1559"/>
        <w:gridCol w:w="1134"/>
        <w:gridCol w:w="1276"/>
        <w:gridCol w:w="1276"/>
        <w:gridCol w:w="2664"/>
      </w:tblGrid>
      <w:tr w:rsidR="000E7B43" w:rsidRPr="008E7122" w14:paraId="5E375187" w14:textId="77777777" w:rsidTr="00495443">
        <w:tc>
          <w:tcPr>
            <w:tcW w:w="1857" w:type="dxa"/>
            <w:tcBorders>
              <w:top w:val="single" w:sz="4" w:space="0" w:color="auto"/>
              <w:left w:val="single" w:sz="4" w:space="0" w:color="auto"/>
              <w:bottom w:val="single" w:sz="4" w:space="0" w:color="auto"/>
              <w:right w:val="nil"/>
            </w:tcBorders>
          </w:tcPr>
          <w:p w14:paraId="5FA9BE4C" w14:textId="77777777" w:rsidR="000549F2" w:rsidRPr="000549F2" w:rsidRDefault="000549F2" w:rsidP="000E7B43">
            <w:pPr>
              <w:rPr>
                <w:sz w:val="2"/>
              </w:rPr>
            </w:pPr>
          </w:p>
          <w:p w14:paraId="0DF6550F" w14:textId="06BC9EA9" w:rsidR="000E7B43" w:rsidRPr="008E7122" w:rsidRDefault="00196F61" w:rsidP="000E7B43">
            <w:pPr>
              <w:rPr>
                <w:sz w:val="20"/>
              </w:rPr>
            </w:pPr>
            <w:r w:rsidRPr="008E7122">
              <w:rPr>
                <w:noProof/>
                <w:sz w:val="20"/>
              </w:rPr>
              <w:t>Volume</w:t>
            </w:r>
          </w:p>
        </w:tc>
        <w:tc>
          <w:tcPr>
            <w:tcW w:w="1559" w:type="dxa"/>
            <w:tcBorders>
              <w:top w:val="single" w:sz="4" w:space="0" w:color="auto"/>
              <w:left w:val="nil"/>
              <w:bottom w:val="single" w:sz="4" w:space="0" w:color="auto"/>
              <w:right w:val="nil"/>
            </w:tcBorders>
          </w:tcPr>
          <w:p w14:paraId="3E29E60F" w14:textId="77777777" w:rsidR="000549F2" w:rsidRPr="000549F2" w:rsidRDefault="000549F2" w:rsidP="000E7B43">
            <w:pPr>
              <w:rPr>
                <w:caps/>
                <w:spacing w:val="-2"/>
                <w:sz w:val="2"/>
                <w:szCs w:val="22"/>
              </w:rPr>
            </w:pPr>
          </w:p>
          <w:p w14:paraId="686B9D78" w14:textId="284BD9E1" w:rsidR="000E7B43" w:rsidRPr="008E7122" w:rsidRDefault="000E7B43" w:rsidP="000E7B43">
            <w:pPr>
              <w:rPr>
                <w:sz w:val="20"/>
                <w:szCs w:val="22"/>
              </w:rPr>
            </w:pPr>
          </w:p>
        </w:tc>
        <w:tc>
          <w:tcPr>
            <w:tcW w:w="1134" w:type="dxa"/>
            <w:tcBorders>
              <w:top w:val="single" w:sz="4" w:space="0" w:color="auto"/>
              <w:left w:val="nil"/>
              <w:bottom w:val="single" w:sz="4" w:space="0" w:color="auto"/>
              <w:right w:val="nil"/>
            </w:tcBorders>
          </w:tcPr>
          <w:p w14:paraId="03850480" w14:textId="77777777" w:rsidR="000549F2" w:rsidRPr="000549F2" w:rsidRDefault="000549F2" w:rsidP="000E7B43">
            <w:pPr>
              <w:rPr>
                <w:sz w:val="2"/>
              </w:rPr>
            </w:pPr>
          </w:p>
          <w:p w14:paraId="210A584D" w14:textId="73809E75" w:rsidR="000E7B43" w:rsidRPr="008E7122" w:rsidRDefault="00196F61" w:rsidP="000E7B43">
            <w:pPr>
              <w:rPr>
                <w:sz w:val="20"/>
              </w:rPr>
            </w:pPr>
            <w:r w:rsidRPr="008E7122">
              <w:rPr>
                <w:noProof/>
                <w:sz w:val="20"/>
              </w:rPr>
              <w:t>Folio</w:t>
            </w:r>
          </w:p>
        </w:tc>
        <w:tc>
          <w:tcPr>
            <w:tcW w:w="1276" w:type="dxa"/>
            <w:tcBorders>
              <w:top w:val="single" w:sz="4" w:space="0" w:color="auto"/>
              <w:left w:val="nil"/>
              <w:bottom w:val="single" w:sz="4" w:space="0" w:color="auto"/>
            </w:tcBorders>
          </w:tcPr>
          <w:p w14:paraId="24EA457C" w14:textId="77777777" w:rsidR="000549F2" w:rsidRPr="000549F2" w:rsidRDefault="000549F2" w:rsidP="000E7B43">
            <w:pPr>
              <w:rPr>
                <w:caps/>
                <w:spacing w:val="-2"/>
                <w:sz w:val="2"/>
                <w:szCs w:val="22"/>
              </w:rPr>
            </w:pPr>
          </w:p>
          <w:p w14:paraId="4A7872C6" w14:textId="714728B5" w:rsidR="000E7B43" w:rsidRPr="008E7122" w:rsidRDefault="000E7B43" w:rsidP="000E7B43">
            <w:pPr>
              <w:rPr>
                <w:sz w:val="20"/>
                <w:szCs w:val="22"/>
              </w:rPr>
            </w:pPr>
          </w:p>
        </w:tc>
        <w:tc>
          <w:tcPr>
            <w:tcW w:w="1276" w:type="dxa"/>
            <w:tcBorders>
              <w:top w:val="single" w:sz="4" w:space="0" w:color="auto"/>
              <w:bottom w:val="single" w:sz="4" w:space="0" w:color="auto"/>
            </w:tcBorders>
          </w:tcPr>
          <w:p w14:paraId="09D7EFC6" w14:textId="77777777" w:rsidR="000549F2" w:rsidRPr="000549F2" w:rsidRDefault="000549F2" w:rsidP="000E7B43">
            <w:pPr>
              <w:rPr>
                <w:sz w:val="2"/>
                <w:szCs w:val="22"/>
              </w:rPr>
            </w:pPr>
          </w:p>
          <w:p w14:paraId="3C162A3D" w14:textId="078AC228" w:rsidR="000E7B43" w:rsidRPr="008E7122" w:rsidRDefault="000E7B43" w:rsidP="000E7B43">
            <w:pPr>
              <w:rPr>
                <w:sz w:val="20"/>
                <w:szCs w:val="22"/>
              </w:rPr>
            </w:pPr>
          </w:p>
        </w:tc>
        <w:tc>
          <w:tcPr>
            <w:tcW w:w="2664" w:type="dxa"/>
            <w:tcBorders>
              <w:top w:val="single" w:sz="4" w:space="0" w:color="auto"/>
              <w:bottom w:val="single" w:sz="4" w:space="0" w:color="auto"/>
              <w:right w:val="single" w:sz="4" w:space="0" w:color="auto"/>
            </w:tcBorders>
          </w:tcPr>
          <w:p w14:paraId="395F3F8D" w14:textId="77777777" w:rsidR="000549F2" w:rsidRPr="000549F2" w:rsidRDefault="000549F2" w:rsidP="000E7B43">
            <w:pPr>
              <w:rPr>
                <w:sz w:val="2"/>
                <w:szCs w:val="22"/>
              </w:rPr>
            </w:pPr>
          </w:p>
          <w:p w14:paraId="1615D273" w14:textId="1202913E" w:rsidR="000E7B43" w:rsidRPr="008E7122" w:rsidRDefault="000E7B43" w:rsidP="000E7B43">
            <w:pPr>
              <w:rPr>
                <w:sz w:val="20"/>
                <w:szCs w:val="22"/>
              </w:rPr>
            </w:pPr>
          </w:p>
        </w:tc>
      </w:tr>
    </w:tbl>
    <w:p w14:paraId="0B3F9A63" w14:textId="77777777" w:rsidR="0045209B" w:rsidRPr="00633F1F" w:rsidRDefault="0045209B" w:rsidP="00122A2C">
      <w:pPr>
        <w:rPr>
          <w:sz w:val="2"/>
        </w:rPr>
      </w:pPr>
    </w:p>
    <w:p w14:paraId="00C0571F" w14:textId="259CF8D4" w:rsidR="00E673B3" w:rsidRPr="00374B7B" w:rsidRDefault="00E673B3" w:rsidP="00122A2C">
      <w:pPr>
        <w:rPr>
          <w:sz w:val="16"/>
          <w:szCs w:val="16"/>
        </w:rPr>
      </w:pPr>
    </w:p>
    <w:p w14:paraId="47562990" w14:textId="4AE673CC" w:rsidR="000549F2" w:rsidRPr="000E7B43" w:rsidRDefault="00374B7B" w:rsidP="00374B7B">
      <w:pPr>
        <w:rPr>
          <w:spacing w:val="-2"/>
          <w:sz w:val="20"/>
        </w:rPr>
      </w:pPr>
      <w:r>
        <w:rPr>
          <w:spacing w:val="-2"/>
          <w:sz w:val="20"/>
        </w:rPr>
        <w:t>If no title or plan references in the table, the land is as described in the section 32 statement or the register search statement and the document referred to as the diagram location in the register search statement attached to the section 32 statement</w:t>
      </w:r>
    </w:p>
    <w:p w14:paraId="4F8549C9" w14:textId="77777777" w:rsidR="000549F2" w:rsidRPr="00374B7B" w:rsidRDefault="000549F2" w:rsidP="000549F2">
      <w:pPr>
        <w:rPr>
          <w:spacing w:val="-2"/>
          <w:sz w:val="16"/>
          <w:szCs w:val="16"/>
        </w:rPr>
      </w:pPr>
    </w:p>
    <w:p w14:paraId="476C8101" w14:textId="77777777" w:rsidR="008858A4" w:rsidRDefault="000549F2" w:rsidP="004B511C">
      <w:pPr>
        <w:rPr>
          <w:spacing w:val="-2"/>
          <w:sz w:val="20"/>
        </w:rPr>
      </w:pPr>
      <w:r w:rsidRPr="000E7B43">
        <w:rPr>
          <w:spacing w:val="-2"/>
          <w:sz w:val="20"/>
        </w:rPr>
        <w:t>The land includes all improvements and fixtures.</w:t>
      </w:r>
    </w:p>
    <w:p w14:paraId="53E23865" w14:textId="77777777" w:rsidR="00140A08" w:rsidRDefault="00140A08">
      <w:pPr>
        <w:widowControl/>
        <w:rPr>
          <w:spacing w:val="-2"/>
          <w:sz w:val="20"/>
        </w:rPr>
      </w:pPr>
      <w:r>
        <w:rPr>
          <w:spacing w:val="-2"/>
          <w:sz w:val="20"/>
        </w:rPr>
        <w:br w:type="page"/>
      </w:r>
    </w:p>
    <w:p w14:paraId="4DA02A04" w14:textId="77777777" w:rsidR="000549F2" w:rsidRPr="002044BA" w:rsidRDefault="000549F2" w:rsidP="00122A2C">
      <w:pPr>
        <w:rPr>
          <w:sz w:val="2"/>
          <w:szCs w:val="2"/>
        </w:rPr>
      </w:pPr>
    </w:p>
    <w:tbl>
      <w:tblPr>
        <w:tblW w:w="0" w:type="auto"/>
        <w:tblInd w:w="-284" w:type="dxa"/>
        <w:tblLayout w:type="fixed"/>
        <w:tblCellMar>
          <w:left w:w="0" w:type="dxa"/>
          <w:right w:w="0" w:type="dxa"/>
        </w:tblCellMar>
        <w:tblLook w:val="0000" w:firstRow="0" w:lastRow="0" w:firstColumn="0" w:lastColumn="0" w:noHBand="0" w:noVBand="0"/>
      </w:tblPr>
      <w:tblGrid>
        <w:gridCol w:w="9923"/>
      </w:tblGrid>
      <w:tr w:rsidR="000E7B43" w:rsidRPr="000E7B43" w14:paraId="30619938" w14:textId="77777777" w:rsidTr="0027361D">
        <w:tc>
          <w:tcPr>
            <w:tcW w:w="9923" w:type="dxa"/>
          </w:tcPr>
          <w:p w14:paraId="1478B96B" w14:textId="77777777" w:rsidR="000E7B43" w:rsidRPr="000E7B43" w:rsidRDefault="00640DD9" w:rsidP="000B3B63">
            <w:pPr>
              <w:tabs>
                <w:tab w:val="left" w:pos="4962"/>
              </w:tabs>
              <w:spacing w:after="60"/>
              <w:ind w:left="113" w:right="113"/>
              <w:rPr>
                <w:spacing w:val="-2"/>
                <w:sz w:val="20"/>
              </w:rPr>
            </w:pPr>
            <w:r>
              <w:rPr>
                <w:b/>
                <w:spacing w:val="-2"/>
                <w:sz w:val="20"/>
              </w:rPr>
              <w:t>Property address</w:t>
            </w:r>
          </w:p>
          <w:p w14:paraId="766DE8CD" w14:textId="166754F6" w:rsidR="000E7B43" w:rsidRPr="009C41AF" w:rsidRDefault="000E7B43" w:rsidP="008E12A5">
            <w:pPr>
              <w:ind w:left="2880" w:right="113" w:hanging="2767"/>
              <w:rPr>
                <w:szCs w:val="22"/>
              </w:rPr>
            </w:pPr>
            <w:r w:rsidRPr="000E7B43">
              <w:rPr>
                <w:spacing w:val="-2"/>
                <w:sz w:val="20"/>
              </w:rPr>
              <w:t>The address of the land is:</w:t>
            </w:r>
            <w:r w:rsidRPr="000E7B43">
              <w:rPr>
                <w:spacing w:val="-2"/>
                <w:sz w:val="20"/>
              </w:rPr>
              <w:tab/>
            </w:r>
            <w:r w:rsidR="00E569F8" w:rsidRPr="007C44DD">
              <w:rPr>
                <w:b/>
                <w:noProof/>
                <w:sz w:val="20"/>
                <w:szCs w:val="22"/>
              </w:rPr>
              <w:t>40 Bates Street, Cranbourne West 3977</w:t>
            </w:r>
          </w:p>
          <w:p w14:paraId="718903BF" w14:textId="77777777" w:rsidR="009C41AF" w:rsidRPr="000E7B43" w:rsidRDefault="009C41AF" w:rsidP="000E7B43">
            <w:pPr>
              <w:ind w:left="113" w:right="113"/>
              <w:rPr>
                <w:b/>
                <w:spacing w:val="-2"/>
                <w:sz w:val="20"/>
              </w:rPr>
            </w:pPr>
          </w:p>
        </w:tc>
      </w:tr>
      <w:tr w:rsidR="00C44340" w:rsidRPr="00BC4064" w14:paraId="13F3A889" w14:textId="77777777" w:rsidTr="0027361D">
        <w:tc>
          <w:tcPr>
            <w:tcW w:w="9923" w:type="dxa"/>
          </w:tcPr>
          <w:p w14:paraId="2B3FC34D" w14:textId="06B19C4F" w:rsidR="00C44340" w:rsidRDefault="00640DD9" w:rsidP="005142A0">
            <w:pPr>
              <w:ind w:left="113" w:right="113"/>
              <w:rPr>
                <w:spacing w:val="-2"/>
                <w:sz w:val="20"/>
              </w:rPr>
            </w:pPr>
            <w:r>
              <w:rPr>
                <w:b/>
                <w:spacing w:val="-2"/>
                <w:sz w:val="20"/>
              </w:rPr>
              <w:t>Goods sold with the land</w:t>
            </w:r>
            <w:r w:rsidR="00C44340" w:rsidRPr="00BC4064">
              <w:rPr>
                <w:b/>
                <w:spacing w:val="-2"/>
                <w:sz w:val="20"/>
              </w:rPr>
              <w:t xml:space="preserve"> </w:t>
            </w:r>
            <w:r w:rsidR="00C44340" w:rsidRPr="003041F4">
              <w:rPr>
                <w:spacing w:val="-2"/>
                <w:sz w:val="20"/>
              </w:rPr>
              <w:t xml:space="preserve">(general condition </w:t>
            </w:r>
            <w:r w:rsidR="00A14CD8">
              <w:rPr>
                <w:spacing w:val="-2"/>
                <w:sz w:val="20"/>
              </w:rPr>
              <w:t>6</w:t>
            </w:r>
            <w:r w:rsidR="00C44340" w:rsidRPr="003041F4">
              <w:rPr>
                <w:spacing w:val="-2"/>
                <w:sz w:val="20"/>
              </w:rPr>
              <w:t>.3(f))</w:t>
            </w:r>
            <w:r w:rsidR="003041F4">
              <w:rPr>
                <w:spacing w:val="-2"/>
                <w:sz w:val="20"/>
              </w:rPr>
              <w:t xml:space="preserve"> </w:t>
            </w:r>
            <w:r w:rsidR="00C44340" w:rsidRPr="00BC4064">
              <w:rPr>
                <w:spacing w:val="-2"/>
                <w:sz w:val="20"/>
              </w:rPr>
              <w:t>(</w:t>
            </w:r>
            <w:r w:rsidR="00C44340" w:rsidRPr="00A14CD8">
              <w:rPr>
                <w:i/>
                <w:iCs/>
                <w:spacing w:val="-2"/>
                <w:sz w:val="20"/>
              </w:rPr>
              <w:t>list or attach schedule</w:t>
            </w:r>
            <w:r w:rsidR="00C44340" w:rsidRPr="00BC4064">
              <w:rPr>
                <w:spacing w:val="-2"/>
                <w:sz w:val="20"/>
              </w:rPr>
              <w:t>)</w:t>
            </w:r>
          </w:p>
          <w:p w14:paraId="66C6331A" w14:textId="5CA35352" w:rsidR="009D4560" w:rsidRDefault="009D4560" w:rsidP="005142A0">
            <w:pPr>
              <w:ind w:left="113" w:right="113"/>
              <w:rPr>
                <w:spacing w:val="-2"/>
                <w:sz w:val="20"/>
              </w:rPr>
            </w:pPr>
          </w:p>
          <w:p w14:paraId="00C059B1" w14:textId="7AA6C7E3" w:rsidR="009D4560" w:rsidRDefault="009D4560" w:rsidP="005142A0">
            <w:pPr>
              <w:ind w:left="113" w:right="113"/>
              <w:rPr>
                <w:spacing w:val="-2"/>
                <w:sz w:val="20"/>
              </w:rPr>
            </w:pPr>
            <w:r>
              <w:rPr>
                <w:spacing w:val="-2"/>
                <w:sz w:val="20"/>
              </w:rPr>
              <w:t>ALL FIXTURES AND FITTINGS OF A PERMANENT NATURE INCLUDING FIXED FLOOR COVERINGS, WINDOW FURNISHINGS AND LIGHT FITTINGS</w:t>
            </w:r>
            <w:r w:rsidR="001B6872">
              <w:rPr>
                <w:spacing w:val="-2"/>
                <w:sz w:val="20"/>
              </w:rPr>
              <w:t xml:space="preserve"> AS INSPECTED.</w:t>
            </w:r>
          </w:p>
          <w:p w14:paraId="48341F2A" w14:textId="77777777" w:rsidR="005142A0" w:rsidRPr="005142A0" w:rsidRDefault="005142A0" w:rsidP="005142A0">
            <w:pPr>
              <w:ind w:left="113" w:right="113"/>
              <w:rPr>
                <w:b/>
                <w:spacing w:val="-2"/>
                <w:sz w:val="10"/>
              </w:rPr>
            </w:pPr>
          </w:p>
          <w:p w14:paraId="129C5EF5" w14:textId="39D8C29F" w:rsidR="00C44340" w:rsidRPr="008E7122" w:rsidRDefault="00C44340" w:rsidP="005142A0">
            <w:pPr>
              <w:ind w:left="113" w:right="113"/>
              <w:rPr>
                <w:spacing w:val="-2"/>
                <w:sz w:val="20"/>
                <w:szCs w:val="22"/>
              </w:rPr>
            </w:pPr>
          </w:p>
        </w:tc>
      </w:tr>
    </w:tbl>
    <w:p w14:paraId="059546D9" w14:textId="77777777" w:rsidR="003549E9" w:rsidRPr="003549E9" w:rsidRDefault="003549E9">
      <w:pPr>
        <w:rPr>
          <w:sz w:val="2"/>
        </w:rPr>
      </w:pPr>
    </w:p>
    <w:tbl>
      <w:tblPr>
        <w:tblW w:w="0" w:type="auto"/>
        <w:tblInd w:w="-280" w:type="dxa"/>
        <w:tblLayout w:type="fixed"/>
        <w:tblCellMar>
          <w:left w:w="0" w:type="dxa"/>
          <w:right w:w="0" w:type="dxa"/>
        </w:tblCellMar>
        <w:tblLook w:val="0000" w:firstRow="0" w:lastRow="0" w:firstColumn="0" w:lastColumn="0" w:noHBand="0" w:noVBand="0"/>
      </w:tblPr>
      <w:tblGrid>
        <w:gridCol w:w="1555"/>
        <w:gridCol w:w="2553"/>
        <w:gridCol w:w="5811"/>
      </w:tblGrid>
      <w:tr w:rsidR="00B6035B" w:rsidRPr="00BC4064" w14:paraId="0DDCCD91" w14:textId="77777777" w:rsidTr="0027361D">
        <w:tc>
          <w:tcPr>
            <w:tcW w:w="9919" w:type="dxa"/>
            <w:gridSpan w:val="3"/>
          </w:tcPr>
          <w:p w14:paraId="7EE0B716" w14:textId="2EE098DB" w:rsidR="00B6035B" w:rsidRPr="00B6035B" w:rsidRDefault="00640DD9" w:rsidP="003549E9">
            <w:pPr>
              <w:keepLines/>
              <w:widowControl/>
              <w:ind w:left="113" w:right="113"/>
              <w:rPr>
                <w:spacing w:val="-2"/>
                <w:sz w:val="20"/>
              </w:rPr>
            </w:pPr>
            <w:r>
              <w:rPr>
                <w:b/>
                <w:spacing w:val="-2"/>
                <w:sz w:val="20"/>
              </w:rPr>
              <w:t>Payment</w:t>
            </w:r>
          </w:p>
        </w:tc>
      </w:tr>
      <w:tr w:rsidR="00691946" w:rsidRPr="002510EA" w14:paraId="28654EB3" w14:textId="77777777" w:rsidTr="0027361D">
        <w:tblPrEx>
          <w:tblCellMar>
            <w:left w:w="113" w:type="dxa"/>
            <w:right w:w="113" w:type="dxa"/>
          </w:tblCellMar>
        </w:tblPrEx>
        <w:tc>
          <w:tcPr>
            <w:tcW w:w="1555" w:type="dxa"/>
          </w:tcPr>
          <w:p w14:paraId="6AC6EFD7" w14:textId="77777777" w:rsidR="00691946" w:rsidRPr="002510EA" w:rsidRDefault="00691946" w:rsidP="00495443">
            <w:pPr>
              <w:keepLines/>
              <w:widowControl/>
              <w:tabs>
                <w:tab w:val="left" w:pos="-1440"/>
                <w:tab w:val="left" w:pos="-720"/>
                <w:tab w:val="left" w:pos="2097"/>
              </w:tabs>
              <w:spacing w:before="80" w:after="80"/>
              <w:rPr>
                <w:spacing w:val="-2"/>
                <w:sz w:val="20"/>
                <w:szCs w:val="22"/>
              </w:rPr>
            </w:pPr>
            <w:r w:rsidRPr="002510EA">
              <w:rPr>
                <w:spacing w:val="-2"/>
                <w:sz w:val="20"/>
                <w:szCs w:val="22"/>
              </w:rPr>
              <w:t>Price</w:t>
            </w:r>
          </w:p>
        </w:tc>
        <w:tc>
          <w:tcPr>
            <w:tcW w:w="2553" w:type="dxa"/>
          </w:tcPr>
          <w:p w14:paraId="6CEC05D6" w14:textId="4CA39004" w:rsidR="00691946" w:rsidRPr="002510EA" w:rsidRDefault="00196F61" w:rsidP="00495443">
            <w:pPr>
              <w:keepLines/>
              <w:widowControl/>
              <w:tabs>
                <w:tab w:val="left" w:pos="-1440"/>
                <w:tab w:val="left" w:pos="-720"/>
                <w:tab w:val="decimal" w:pos="2294"/>
              </w:tabs>
              <w:spacing w:before="80" w:after="80"/>
              <w:rPr>
                <w:spacing w:val="-2"/>
                <w:sz w:val="20"/>
                <w:szCs w:val="24"/>
              </w:rPr>
            </w:pPr>
            <w:r w:rsidRPr="002510EA">
              <w:rPr>
                <w:noProof/>
                <w:sz w:val="20"/>
                <w:szCs w:val="24"/>
              </w:rPr>
              <w:t xml:space="preserve">$ </w:t>
            </w:r>
          </w:p>
        </w:tc>
        <w:tc>
          <w:tcPr>
            <w:tcW w:w="5811" w:type="dxa"/>
          </w:tcPr>
          <w:p w14:paraId="35A8D0F6" w14:textId="77777777" w:rsidR="00691946" w:rsidRPr="002510EA" w:rsidRDefault="00691946" w:rsidP="00495443">
            <w:pPr>
              <w:keepLines/>
              <w:widowControl/>
              <w:tabs>
                <w:tab w:val="left" w:pos="-1440"/>
                <w:tab w:val="left" w:pos="-720"/>
                <w:tab w:val="left" w:pos="2097"/>
              </w:tabs>
              <w:spacing w:before="80" w:after="80"/>
              <w:rPr>
                <w:spacing w:val="-2"/>
                <w:sz w:val="20"/>
                <w:szCs w:val="22"/>
              </w:rPr>
            </w:pPr>
          </w:p>
        </w:tc>
      </w:tr>
      <w:tr w:rsidR="00691946" w:rsidRPr="002510EA" w14:paraId="6A9DE4DD" w14:textId="77777777" w:rsidTr="0027361D">
        <w:tblPrEx>
          <w:tblCellMar>
            <w:left w:w="113" w:type="dxa"/>
            <w:right w:w="113" w:type="dxa"/>
          </w:tblCellMar>
        </w:tblPrEx>
        <w:tc>
          <w:tcPr>
            <w:tcW w:w="1555" w:type="dxa"/>
            <w:vAlign w:val="center"/>
          </w:tcPr>
          <w:p w14:paraId="518900FE" w14:textId="77777777" w:rsidR="00691946" w:rsidRPr="002510EA" w:rsidRDefault="00691946" w:rsidP="00495443">
            <w:pPr>
              <w:keepLines/>
              <w:widowControl/>
              <w:tabs>
                <w:tab w:val="left" w:pos="-1440"/>
                <w:tab w:val="left" w:pos="-720"/>
                <w:tab w:val="left" w:pos="2097"/>
              </w:tabs>
              <w:spacing w:before="80" w:after="80"/>
              <w:rPr>
                <w:spacing w:val="-2"/>
                <w:sz w:val="20"/>
                <w:szCs w:val="22"/>
              </w:rPr>
            </w:pPr>
            <w:r w:rsidRPr="002510EA">
              <w:rPr>
                <w:spacing w:val="-2"/>
                <w:sz w:val="20"/>
                <w:szCs w:val="22"/>
              </w:rPr>
              <w:t>Deposit</w:t>
            </w:r>
          </w:p>
        </w:tc>
        <w:tc>
          <w:tcPr>
            <w:tcW w:w="2553" w:type="dxa"/>
            <w:tcBorders>
              <w:bottom w:val="single" w:sz="4" w:space="0" w:color="auto"/>
            </w:tcBorders>
            <w:vAlign w:val="center"/>
          </w:tcPr>
          <w:p w14:paraId="0FF7F38F" w14:textId="06748CB1" w:rsidR="00691946" w:rsidRPr="002510EA" w:rsidRDefault="00196F61" w:rsidP="00495443">
            <w:pPr>
              <w:keepLines/>
              <w:widowControl/>
              <w:tabs>
                <w:tab w:val="left" w:pos="-1440"/>
                <w:tab w:val="left" w:pos="-720"/>
                <w:tab w:val="decimal" w:pos="2294"/>
              </w:tabs>
              <w:spacing w:before="80" w:after="80"/>
              <w:rPr>
                <w:spacing w:val="-2"/>
                <w:sz w:val="20"/>
                <w:szCs w:val="24"/>
              </w:rPr>
            </w:pPr>
            <w:r w:rsidRPr="002510EA">
              <w:rPr>
                <w:noProof/>
                <w:sz w:val="20"/>
                <w:szCs w:val="24"/>
              </w:rPr>
              <w:t xml:space="preserve">$ </w:t>
            </w:r>
          </w:p>
        </w:tc>
        <w:tc>
          <w:tcPr>
            <w:tcW w:w="5811" w:type="dxa"/>
            <w:vAlign w:val="center"/>
          </w:tcPr>
          <w:p w14:paraId="36475BEA" w14:textId="7CBA24E9" w:rsidR="00691946" w:rsidRPr="002510EA" w:rsidRDefault="00691946" w:rsidP="00495443">
            <w:pPr>
              <w:keepLines/>
              <w:widowControl/>
              <w:tabs>
                <w:tab w:val="left" w:pos="-1440"/>
                <w:tab w:val="left" w:pos="-720"/>
                <w:tab w:val="right" w:pos="3714"/>
              </w:tabs>
              <w:spacing w:before="80" w:after="80"/>
              <w:rPr>
                <w:spacing w:val="-2"/>
                <w:sz w:val="20"/>
                <w:szCs w:val="22"/>
              </w:rPr>
            </w:pPr>
            <w:r w:rsidRPr="002510EA">
              <w:rPr>
                <w:spacing w:val="-2"/>
                <w:sz w:val="20"/>
                <w:szCs w:val="22"/>
              </w:rPr>
              <w:t xml:space="preserve">by </w:t>
            </w:r>
            <w:r w:rsidR="00C120B9" w:rsidRPr="002510EA">
              <w:rPr>
                <w:sz w:val="20"/>
                <w:szCs w:val="24"/>
              </w:rPr>
              <w:fldChar w:fldCharType="begin">
                <w:ffData>
                  <w:name w:val="Text3"/>
                  <w:enabled/>
                  <w:calcOnExit w:val="0"/>
                  <w:textInput/>
                </w:ffData>
              </w:fldChar>
            </w:r>
            <w:r w:rsidRPr="002510EA">
              <w:rPr>
                <w:sz w:val="20"/>
                <w:szCs w:val="24"/>
              </w:rPr>
              <w:instrText xml:space="preserve"> FORMTEXT </w:instrText>
            </w:r>
            <w:r w:rsidR="00C120B9" w:rsidRPr="002510EA">
              <w:rPr>
                <w:sz w:val="20"/>
                <w:szCs w:val="24"/>
              </w:rPr>
            </w:r>
            <w:r w:rsidR="00C120B9" w:rsidRPr="002510EA">
              <w:rPr>
                <w:sz w:val="20"/>
                <w:szCs w:val="24"/>
              </w:rPr>
              <w:fldChar w:fldCharType="separate"/>
            </w:r>
            <w:r w:rsidR="00196F61">
              <w:rPr>
                <w:noProof/>
                <w:sz w:val="20"/>
                <w:szCs w:val="24"/>
              </w:rPr>
              <w:t> </w:t>
            </w:r>
            <w:r w:rsidR="00196F61">
              <w:rPr>
                <w:noProof/>
                <w:sz w:val="20"/>
                <w:szCs w:val="24"/>
              </w:rPr>
              <w:t> </w:t>
            </w:r>
            <w:r w:rsidR="00196F61">
              <w:rPr>
                <w:noProof/>
                <w:sz w:val="20"/>
                <w:szCs w:val="24"/>
              </w:rPr>
              <w:t> </w:t>
            </w:r>
            <w:r w:rsidR="00196F61">
              <w:rPr>
                <w:noProof/>
                <w:sz w:val="20"/>
                <w:szCs w:val="24"/>
              </w:rPr>
              <w:t> </w:t>
            </w:r>
            <w:r w:rsidR="00196F61">
              <w:rPr>
                <w:noProof/>
                <w:sz w:val="20"/>
                <w:szCs w:val="24"/>
              </w:rPr>
              <w:t> </w:t>
            </w:r>
            <w:r w:rsidR="00C120B9" w:rsidRPr="002510EA">
              <w:rPr>
                <w:sz w:val="20"/>
                <w:szCs w:val="24"/>
              </w:rPr>
              <w:fldChar w:fldCharType="end"/>
            </w:r>
            <w:r w:rsidRPr="002510EA">
              <w:rPr>
                <w:sz w:val="20"/>
                <w:szCs w:val="24"/>
              </w:rPr>
              <w:t xml:space="preserve"> </w:t>
            </w:r>
            <w:r w:rsidRPr="002510EA">
              <w:rPr>
                <w:spacing w:val="-2"/>
                <w:sz w:val="20"/>
                <w:szCs w:val="22"/>
              </w:rPr>
              <w:t xml:space="preserve">(of which </w:t>
            </w:r>
            <w:r w:rsidR="000312F4" w:rsidRPr="002510EA">
              <w:rPr>
                <w:spacing w:val="-2"/>
                <w:sz w:val="20"/>
                <w:szCs w:val="22"/>
              </w:rPr>
              <w:t>$</w:t>
            </w:r>
            <w:r w:rsidR="00C120B9" w:rsidRPr="002510EA">
              <w:rPr>
                <w:sz w:val="20"/>
                <w:szCs w:val="24"/>
              </w:rPr>
              <w:fldChar w:fldCharType="begin">
                <w:ffData>
                  <w:name w:val="Text2"/>
                  <w:enabled/>
                  <w:calcOnExit w:val="0"/>
                  <w:textInput/>
                </w:ffData>
              </w:fldChar>
            </w:r>
            <w:r w:rsidRPr="002510EA">
              <w:rPr>
                <w:sz w:val="20"/>
                <w:szCs w:val="24"/>
              </w:rPr>
              <w:instrText xml:space="preserve"> FORMTEXT </w:instrText>
            </w:r>
            <w:r w:rsidR="00C120B9" w:rsidRPr="002510EA">
              <w:rPr>
                <w:sz w:val="20"/>
                <w:szCs w:val="24"/>
              </w:rPr>
            </w:r>
            <w:r w:rsidR="00C120B9" w:rsidRPr="002510EA">
              <w:rPr>
                <w:sz w:val="20"/>
                <w:szCs w:val="24"/>
              </w:rPr>
              <w:fldChar w:fldCharType="separate"/>
            </w:r>
            <w:r w:rsidR="00196F61">
              <w:rPr>
                <w:noProof/>
                <w:sz w:val="20"/>
                <w:szCs w:val="24"/>
              </w:rPr>
              <w:t> </w:t>
            </w:r>
            <w:r w:rsidR="00196F61">
              <w:rPr>
                <w:noProof/>
                <w:sz w:val="20"/>
                <w:szCs w:val="24"/>
              </w:rPr>
              <w:t> </w:t>
            </w:r>
            <w:r w:rsidR="00196F61">
              <w:rPr>
                <w:noProof/>
                <w:sz w:val="20"/>
                <w:szCs w:val="24"/>
              </w:rPr>
              <w:t> </w:t>
            </w:r>
            <w:r w:rsidR="00196F61">
              <w:rPr>
                <w:noProof/>
                <w:sz w:val="20"/>
                <w:szCs w:val="24"/>
              </w:rPr>
              <w:t> </w:t>
            </w:r>
            <w:r w:rsidR="00196F61">
              <w:rPr>
                <w:noProof/>
                <w:sz w:val="20"/>
                <w:szCs w:val="24"/>
              </w:rPr>
              <w:t> </w:t>
            </w:r>
            <w:r w:rsidR="00C120B9" w:rsidRPr="002510EA">
              <w:rPr>
                <w:sz w:val="20"/>
                <w:szCs w:val="24"/>
              </w:rPr>
              <w:fldChar w:fldCharType="end"/>
            </w:r>
            <w:r w:rsidRPr="002510EA">
              <w:rPr>
                <w:spacing w:val="-2"/>
                <w:sz w:val="20"/>
                <w:szCs w:val="22"/>
              </w:rPr>
              <w:t xml:space="preserve"> </w:t>
            </w:r>
            <w:r w:rsidRPr="002510EA">
              <w:rPr>
                <w:spacing w:val="-2"/>
                <w:sz w:val="20"/>
                <w:szCs w:val="22"/>
              </w:rPr>
              <w:tab/>
              <w:t>has been paid)</w:t>
            </w:r>
          </w:p>
        </w:tc>
      </w:tr>
      <w:tr w:rsidR="00691946" w:rsidRPr="002510EA" w14:paraId="7A880889" w14:textId="77777777" w:rsidTr="0027361D">
        <w:tblPrEx>
          <w:tblCellMar>
            <w:left w:w="113" w:type="dxa"/>
            <w:right w:w="113" w:type="dxa"/>
          </w:tblCellMar>
        </w:tblPrEx>
        <w:tc>
          <w:tcPr>
            <w:tcW w:w="1555" w:type="dxa"/>
          </w:tcPr>
          <w:p w14:paraId="4661EFB7" w14:textId="77777777" w:rsidR="00691946" w:rsidRPr="002510EA" w:rsidRDefault="00691946" w:rsidP="00495443">
            <w:pPr>
              <w:keepLines/>
              <w:widowControl/>
              <w:tabs>
                <w:tab w:val="left" w:pos="-1440"/>
                <w:tab w:val="left" w:pos="-720"/>
                <w:tab w:val="left" w:pos="2097"/>
              </w:tabs>
              <w:spacing w:before="80" w:after="80"/>
              <w:rPr>
                <w:spacing w:val="-2"/>
                <w:sz w:val="20"/>
                <w:szCs w:val="22"/>
              </w:rPr>
            </w:pPr>
            <w:r w:rsidRPr="002510EA">
              <w:rPr>
                <w:spacing w:val="-2"/>
                <w:sz w:val="20"/>
                <w:szCs w:val="22"/>
              </w:rPr>
              <w:t>Balance</w:t>
            </w:r>
          </w:p>
        </w:tc>
        <w:tc>
          <w:tcPr>
            <w:tcW w:w="2553" w:type="dxa"/>
            <w:tcBorders>
              <w:top w:val="single" w:sz="4" w:space="0" w:color="auto"/>
              <w:bottom w:val="double" w:sz="4" w:space="0" w:color="auto"/>
            </w:tcBorders>
          </w:tcPr>
          <w:p w14:paraId="36361BDE" w14:textId="1AE6A530" w:rsidR="00691946" w:rsidRPr="002510EA" w:rsidRDefault="00196F61" w:rsidP="00495443">
            <w:pPr>
              <w:keepLines/>
              <w:widowControl/>
              <w:tabs>
                <w:tab w:val="left" w:pos="-1440"/>
                <w:tab w:val="left" w:pos="-720"/>
                <w:tab w:val="decimal" w:pos="2294"/>
              </w:tabs>
              <w:spacing w:before="80" w:after="80"/>
              <w:rPr>
                <w:sz w:val="20"/>
                <w:szCs w:val="24"/>
              </w:rPr>
            </w:pPr>
            <w:r w:rsidRPr="002510EA">
              <w:rPr>
                <w:noProof/>
                <w:sz w:val="20"/>
                <w:szCs w:val="24"/>
              </w:rPr>
              <w:t>$</w:t>
            </w:r>
          </w:p>
        </w:tc>
        <w:tc>
          <w:tcPr>
            <w:tcW w:w="5811" w:type="dxa"/>
          </w:tcPr>
          <w:p w14:paraId="54D7EC10" w14:textId="77777777" w:rsidR="00691946" w:rsidRPr="002510EA" w:rsidRDefault="00691946" w:rsidP="00495443">
            <w:pPr>
              <w:keepLines/>
              <w:widowControl/>
              <w:tabs>
                <w:tab w:val="left" w:pos="-1440"/>
                <w:tab w:val="left" w:pos="-720"/>
                <w:tab w:val="left" w:pos="2097"/>
              </w:tabs>
              <w:spacing w:before="80" w:after="80"/>
              <w:rPr>
                <w:spacing w:val="-2"/>
                <w:sz w:val="20"/>
                <w:szCs w:val="22"/>
              </w:rPr>
            </w:pPr>
            <w:r w:rsidRPr="002510EA">
              <w:rPr>
                <w:spacing w:val="-2"/>
                <w:sz w:val="20"/>
                <w:szCs w:val="22"/>
              </w:rPr>
              <w:t>payable at settlement</w:t>
            </w:r>
          </w:p>
        </w:tc>
      </w:tr>
      <w:tr w:rsidR="002005D1" w:rsidRPr="00BC4064" w14:paraId="327908E2" w14:textId="77777777" w:rsidTr="0027361D">
        <w:trPr>
          <w:cantSplit/>
          <w:trHeight w:hRule="exact" w:val="80"/>
        </w:trPr>
        <w:tc>
          <w:tcPr>
            <w:tcW w:w="9919" w:type="dxa"/>
            <w:gridSpan w:val="3"/>
          </w:tcPr>
          <w:p w14:paraId="6B86EE83" w14:textId="77777777" w:rsidR="002005D1" w:rsidRPr="00BC4064" w:rsidRDefault="002005D1" w:rsidP="002005D1">
            <w:pPr>
              <w:spacing w:before="120"/>
              <w:ind w:left="113" w:right="113"/>
              <w:rPr>
                <w:b/>
              </w:rPr>
            </w:pPr>
          </w:p>
        </w:tc>
      </w:tr>
      <w:tr w:rsidR="00A14CD8" w:rsidRPr="00BC4064" w14:paraId="25A77E8B" w14:textId="77777777" w:rsidTr="0027361D">
        <w:tc>
          <w:tcPr>
            <w:tcW w:w="9919" w:type="dxa"/>
            <w:gridSpan w:val="3"/>
          </w:tcPr>
          <w:p w14:paraId="660683BB" w14:textId="7878062C" w:rsidR="00A14CD8" w:rsidRDefault="00A14CD8" w:rsidP="004138B6">
            <w:pPr>
              <w:spacing w:before="120"/>
              <w:ind w:left="113" w:right="113"/>
              <w:rPr>
                <w:spacing w:val="-2"/>
                <w:sz w:val="20"/>
              </w:rPr>
            </w:pPr>
            <w:r>
              <w:rPr>
                <w:b/>
                <w:spacing w:val="-2"/>
                <w:sz w:val="20"/>
              </w:rPr>
              <w:t>Deposit bond</w:t>
            </w:r>
          </w:p>
          <w:p w14:paraId="36779BF9" w14:textId="46BF8576" w:rsidR="00A14CD8" w:rsidRPr="002005D1" w:rsidRDefault="00196F61" w:rsidP="002005D1">
            <w:pPr>
              <w:tabs>
                <w:tab w:val="left" w:pos="567"/>
              </w:tabs>
              <w:spacing w:before="60"/>
              <w:ind w:left="567" w:right="113" w:hanging="454"/>
              <w:rPr>
                <w:bCs/>
                <w:spacing w:val="-2"/>
                <w:sz w:val="20"/>
                <w:szCs w:val="18"/>
              </w:rPr>
            </w:pPr>
            <w:r w:rsidRPr="008D19FF">
              <w:rPr>
                <w:bCs/>
                <w:noProof/>
                <w:spacing w:val="-2"/>
                <w:sz w:val="2"/>
              </w:rPr>
              <w:t xml:space="preserve"> </w:t>
            </w:r>
            <w:r w:rsidRPr="00A0474B">
              <w:rPr>
                <w:bCs/>
                <w:noProof/>
                <w:spacing w:val="-2"/>
                <w:sz w:val="20"/>
              </w:rPr>
              <w:fldChar w:fldCharType="begin">
                <w:ffData>
                  <w:name w:val="Check2"/>
                  <w:enabled/>
                  <w:calcOnExit w:val="0"/>
                  <w:checkBox>
                    <w:sizeAuto/>
                    <w:default w:val="0"/>
                  </w:checkBox>
                </w:ffData>
              </w:fldChar>
            </w:r>
            <w:r w:rsidRPr="00A0474B">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A0474B">
              <w:rPr>
                <w:bCs/>
                <w:noProof/>
                <w:spacing w:val="-2"/>
                <w:sz w:val="20"/>
              </w:rPr>
              <w:fldChar w:fldCharType="end"/>
            </w:r>
            <w:r w:rsidRPr="008D19FF">
              <w:rPr>
                <w:bCs/>
                <w:noProof/>
                <w:spacing w:val="-2"/>
                <w:sz w:val="2"/>
              </w:rPr>
              <w:t xml:space="preserve"> </w:t>
            </w:r>
            <w:r w:rsidR="00A0474B">
              <w:rPr>
                <w:bCs/>
                <w:spacing w:val="-2"/>
                <w:sz w:val="18"/>
                <w:szCs w:val="18"/>
              </w:rPr>
              <w:tab/>
            </w:r>
            <w:r w:rsidR="00A0474B" w:rsidRPr="00EE2E45">
              <w:rPr>
                <w:bCs/>
                <w:spacing w:val="-2"/>
                <w:sz w:val="20"/>
                <w:szCs w:val="18"/>
              </w:rPr>
              <w:t>General condition 15 applies only if the box is checked</w:t>
            </w:r>
          </w:p>
        </w:tc>
      </w:tr>
      <w:tr w:rsidR="00A0474B" w:rsidRPr="00BC4064" w14:paraId="7D6EE2A2" w14:textId="77777777" w:rsidTr="0027361D">
        <w:tc>
          <w:tcPr>
            <w:tcW w:w="9919" w:type="dxa"/>
            <w:gridSpan w:val="3"/>
          </w:tcPr>
          <w:p w14:paraId="53F2D5A3" w14:textId="49D92B4E" w:rsidR="00A0474B" w:rsidRDefault="00A0474B" w:rsidP="000B3B63">
            <w:pPr>
              <w:spacing w:before="120"/>
              <w:ind w:left="113" w:right="113"/>
              <w:rPr>
                <w:spacing w:val="-2"/>
                <w:sz w:val="20"/>
              </w:rPr>
            </w:pPr>
            <w:r>
              <w:rPr>
                <w:b/>
                <w:spacing w:val="-2"/>
                <w:sz w:val="20"/>
              </w:rPr>
              <w:t>Bank guarantee</w:t>
            </w:r>
          </w:p>
          <w:p w14:paraId="1D69C31D" w14:textId="5D030EBB" w:rsidR="00A0474B" w:rsidRPr="002005D1" w:rsidRDefault="00196F61" w:rsidP="002005D1">
            <w:pPr>
              <w:tabs>
                <w:tab w:val="left" w:pos="567"/>
              </w:tabs>
              <w:spacing w:before="60"/>
              <w:ind w:left="567" w:right="113" w:hanging="454"/>
              <w:rPr>
                <w:bCs/>
                <w:spacing w:val="-2"/>
                <w:sz w:val="20"/>
                <w:szCs w:val="18"/>
              </w:rPr>
            </w:pPr>
            <w:r w:rsidRPr="008D19FF">
              <w:rPr>
                <w:bCs/>
                <w:noProof/>
                <w:spacing w:val="-2"/>
                <w:sz w:val="2"/>
              </w:rPr>
              <w:t xml:space="preserve"> </w:t>
            </w:r>
            <w:r w:rsidRPr="00A0474B">
              <w:rPr>
                <w:bCs/>
                <w:noProof/>
                <w:spacing w:val="-2"/>
                <w:sz w:val="20"/>
              </w:rPr>
              <w:fldChar w:fldCharType="begin">
                <w:ffData>
                  <w:name w:val="Check2"/>
                  <w:enabled/>
                  <w:calcOnExit w:val="0"/>
                  <w:checkBox>
                    <w:sizeAuto/>
                    <w:default w:val="0"/>
                  </w:checkBox>
                </w:ffData>
              </w:fldChar>
            </w:r>
            <w:r w:rsidRPr="00A0474B">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A0474B">
              <w:rPr>
                <w:bCs/>
                <w:noProof/>
                <w:spacing w:val="-2"/>
                <w:sz w:val="20"/>
              </w:rPr>
              <w:fldChar w:fldCharType="end"/>
            </w:r>
            <w:r w:rsidRPr="008D19FF">
              <w:rPr>
                <w:bCs/>
                <w:noProof/>
                <w:spacing w:val="-2"/>
                <w:sz w:val="2"/>
              </w:rPr>
              <w:t xml:space="preserve"> </w:t>
            </w:r>
            <w:r w:rsidR="00A0474B">
              <w:rPr>
                <w:bCs/>
                <w:spacing w:val="-2"/>
                <w:sz w:val="18"/>
                <w:szCs w:val="18"/>
              </w:rPr>
              <w:tab/>
            </w:r>
            <w:r w:rsidR="00A0474B" w:rsidRPr="00EE2E45">
              <w:rPr>
                <w:bCs/>
                <w:spacing w:val="-2"/>
                <w:sz w:val="20"/>
                <w:szCs w:val="18"/>
              </w:rPr>
              <w:t>General condition 16 applies only if the box is checked</w:t>
            </w:r>
          </w:p>
        </w:tc>
      </w:tr>
      <w:tr w:rsidR="00691946" w:rsidRPr="00BC4064" w14:paraId="0B4B9358" w14:textId="77777777" w:rsidTr="0027361D">
        <w:trPr>
          <w:cantSplit/>
        </w:trPr>
        <w:tc>
          <w:tcPr>
            <w:tcW w:w="9919" w:type="dxa"/>
            <w:gridSpan w:val="3"/>
          </w:tcPr>
          <w:p w14:paraId="72515642" w14:textId="77777777" w:rsidR="00691946" w:rsidRPr="00EE2E45" w:rsidRDefault="00691946" w:rsidP="000B3B63">
            <w:pPr>
              <w:spacing w:before="120"/>
              <w:ind w:left="113" w:right="113"/>
              <w:rPr>
                <w:sz w:val="20"/>
              </w:rPr>
            </w:pPr>
            <w:r w:rsidRPr="000B3B63">
              <w:rPr>
                <w:b/>
                <w:spacing w:val="-2"/>
                <w:sz w:val="20"/>
              </w:rPr>
              <w:t>GST</w:t>
            </w:r>
            <w:r w:rsidRPr="00EE2E45">
              <w:rPr>
                <w:sz w:val="20"/>
              </w:rPr>
              <w:t xml:space="preserve"> (general condition 1</w:t>
            </w:r>
            <w:r w:rsidR="00A14CD8" w:rsidRPr="00EE2E45">
              <w:rPr>
                <w:sz w:val="20"/>
              </w:rPr>
              <w:t>9</w:t>
            </w:r>
            <w:r w:rsidRPr="00EE2E45">
              <w:rPr>
                <w:sz w:val="20"/>
              </w:rPr>
              <w:t>)</w:t>
            </w:r>
          </w:p>
          <w:p w14:paraId="7E0728A4" w14:textId="6115CBD9" w:rsidR="00A0474B" w:rsidRPr="00EE2E45" w:rsidRDefault="00A0474B" w:rsidP="00A0474B">
            <w:pPr>
              <w:spacing w:before="60" w:after="60"/>
              <w:ind w:left="113" w:right="113"/>
              <w:rPr>
                <w:bCs/>
                <w:sz w:val="20"/>
              </w:rPr>
            </w:pPr>
            <w:r w:rsidRPr="00EE2E45">
              <w:rPr>
                <w:bCs/>
                <w:sz w:val="20"/>
              </w:rPr>
              <w:t>Subject to general condition 19.2, the price includes GST (if any),</w:t>
            </w:r>
            <w:r w:rsidR="004138B6" w:rsidRPr="00EE2E45">
              <w:rPr>
                <w:bCs/>
                <w:sz w:val="20"/>
              </w:rPr>
              <w:t xml:space="preserve"> </w:t>
            </w:r>
            <w:r w:rsidRPr="00EE2E45">
              <w:rPr>
                <w:bCs/>
                <w:sz w:val="20"/>
              </w:rPr>
              <w:t>unless the next box is checked</w:t>
            </w:r>
          </w:p>
          <w:p w14:paraId="6E10A40E" w14:textId="370548A9" w:rsidR="00A0474B" w:rsidRPr="00EE2E45" w:rsidRDefault="00196F61" w:rsidP="00A0474B">
            <w:pPr>
              <w:spacing w:before="60"/>
              <w:ind w:left="113" w:right="113"/>
              <w:rPr>
                <w:bCs/>
                <w:spacing w:val="-2"/>
                <w:sz w:val="20"/>
                <w:szCs w:val="18"/>
              </w:rPr>
            </w:pPr>
            <w:r w:rsidRPr="007B64D3">
              <w:rPr>
                <w:bCs/>
                <w:noProof/>
                <w:spacing w:val="-2"/>
                <w:sz w:val="2"/>
              </w:rPr>
              <w:t xml:space="preserve"> </w:t>
            </w:r>
            <w:r w:rsidRPr="00EE2E45">
              <w:rPr>
                <w:bCs/>
                <w:noProof/>
                <w:spacing w:val="-2"/>
                <w:sz w:val="20"/>
              </w:rPr>
              <w:fldChar w:fldCharType="begin">
                <w:ffData>
                  <w:name w:val="Check2"/>
                  <w:enabled/>
                  <w:calcOnExit w:val="0"/>
                  <w:checkBox>
                    <w:sizeAuto/>
                    <w:default w:val="0"/>
                  </w:checkBox>
                </w:ffData>
              </w:fldChar>
            </w:r>
            <w:r w:rsidRPr="00EE2E45">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EE2E45">
              <w:rPr>
                <w:bCs/>
                <w:noProof/>
                <w:spacing w:val="-2"/>
                <w:sz w:val="20"/>
              </w:rPr>
              <w:fldChar w:fldCharType="end"/>
            </w:r>
            <w:r w:rsidRPr="007B64D3">
              <w:rPr>
                <w:bCs/>
                <w:noProof/>
                <w:spacing w:val="-2"/>
                <w:sz w:val="2"/>
              </w:rPr>
              <w:t xml:space="preserve"> </w:t>
            </w:r>
            <w:r w:rsidR="00A0474B" w:rsidRPr="00EE2E45">
              <w:rPr>
                <w:bCs/>
                <w:spacing w:val="-2"/>
                <w:sz w:val="20"/>
                <w:szCs w:val="18"/>
              </w:rPr>
              <w:tab/>
            </w:r>
            <w:r w:rsidR="004138B6" w:rsidRPr="00EE2E45">
              <w:rPr>
                <w:bCs/>
                <w:spacing w:val="-2"/>
                <w:sz w:val="20"/>
                <w:szCs w:val="18"/>
              </w:rPr>
              <w:t>GST (if any) must be paid in addition to the price if the box is checked</w:t>
            </w:r>
          </w:p>
          <w:p w14:paraId="1A46A5C5" w14:textId="78E4E346" w:rsidR="004138B6" w:rsidRPr="00EE2E45" w:rsidRDefault="00D87BAE" w:rsidP="007B64D3">
            <w:pPr>
              <w:spacing w:before="60"/>
              <w:ind w:left="1440" w:right="113" w:hanging="720"/>
              <w:rPr>
                <w:bCs/>
                <w:spacing w:val="-2"/>
                <w:sz w:val="20"/>
                <w:szCs w:val="18"/>
              </w:rPr>
            </w:pPr>
            <w:r w:rsidRPr="00EE2E45">
              <w:rPr>
                <w:bCs/>
                <w:spacing w:val="-2"/>
                <w:sz w:val="20"/>
              </w:rPr>
              <w:fldChar w:fldCharType="begin">
                <w:ffData>
                  <w:name w:val="Check2"/>
                  <w:enabled/>
                  <w:calcOnExit w:val="0"/>
                  <w:checkBox>
                    <w:sizeAuto/>
                    <w:default w:val="0"/>
                  </w:checkBox>
                </w:ffData>
              </w:fldChar>
            </w:r>
            <w:r w:rsidRPr="00EE2E45">
              <w:rPr>
                <w:bCs/>
                <w:spacing w:val="-2"/>
                <w:sz w:val="20"/>
              </w:rPr>
              <w:instrText xml:space="preserve"> FORMCHECKBOX </w:instrText>
            </w:r>
            <w:r w:rsidR="00F04E0A">
              <w:rPr>
                <w:bCs/>
                <w:spacing w:val="-2"/>
                <w:sz w:val="20"/>
              </w:rPr>
            </w:r>
            <w:r w:rsidR="00F04E0A">
              <w:rPr>
                <w:bCs/>
                <w:spacing w:val="-2"/>
                <w:sz w:val="20"/>
              </w:rPr>
              <w:fldChar w:fldCharType="separate"/>
            </w:r>
            <w:r w:rsidRPr="00EE2E45">
              <w:rPr>
                <w:bCs/>
                <w:spacing w:val="-2"/>
                <w:sz w:val="20"/>
              </w:rPr>
              <w:fldChar w:fldCharType="end"/>
            </w:r>
            <w:r w:rsidR="004138B6" w:rsidRPr="00EE2E45">
              <w:rPr>
                <w:bCs/>
                <w:spacing w:val="-2"/>
                <w:sz w:val="20"/>
                <w:szCs w:val="18"/>
              </w:rPr>
              <w:tab/>
              <w:t xml:space="preserve">This sale is a sale of </w:t>
            </w:r>
            <w:r w:rsidR="009A0929">
              <w:rPr>
                <w:bCs/>
                <w:spacing w:val="-2"/>
                <w:sz w:val="20"/>
                <w:szCs w:val="18"/>
              </w:rPr>
              <w:t>l</w:t>
            </w:r>
            <w:r w:rsidR="004138B6" w:rsidRPr="00EE2E45">
              <w:rPr>
                <w:bCs/>
                <w:spacing w:val="-2"/>
                <w:sz w:val="20"/>
                <w:szCs w:val="18"/>
              </w:rPr>
              <w:t xml:space="preserve">and on which a ‘farming business’ is carried on which the parties consider meets the requirements of section </w:t>
            </w:r>
            <w:r w:rsidR="00F05FBF">
              <w:rPr>
                <w:bCs/>
                <w:spacing w:val="-2"/>
                <w:sz w:val="20"/>
                <w:szCs w:val="18"/>
              </w:rPr>
              <w:t>3</w:t>
            </w:r>
            <w:r w:rsidR="004138B6" w:rsidRPr="00EE2E45">
              <w:rPr>
                <w:bCs/>
                <w:spacing w:val="-2"/>
                <w:sz w:val="20"/>
                <w:szCs w:val="18"/>
              </w:rPr>
              <w:t>8-480 of the GST Act if the box is checked</w:t>
            </w:r>
          </w:p>
          <w:p w14:paraId="4BF95426" w14:textId="756E5A7F" w:rsidR="004138B6" w:rsidRPr="00EE2E45" w:rsidRDefault="00406F4C" w:rsidP="007B64D3">
            <w:pPr>
              <w:spacing w:before="60"/>
              <w:ind w:left="720" w:right="113"/>
              <w:rPr>
                <w:bCs/>
                <w:spacing w:val="-2"/>
                <w:sz w:val="20"/>
                <w:szCs w:val="18"/>
              </w:rPr>
            </w:pPr>
            <w:r>
              <w:rPr>
                <w:bCs/>
                <w:spacing w:val="-2"/>
                <w:sz w:val="20"/>
              </w:rPr>
              <w:fldChar w:fldCharType="begin">
                <w:ffData>
                  <w:name w:val=""/>
                  <w:enabled/>
                  <w:calcOnExit w:val="0"/>
                  <w:checkBox>
                    <w:sizeAuto/>
                    <w:default w:val="0"/>
                  </w:checkBox>
                </w:ffData>
              </w:fldChar>
            </w:r>
            <w:r>
              <w:rPr>
                <w:bCs/>
                <w:spacing w:val="-2"/>
                <w:sz w:val="20"/>
              </w:rPr>
              <w:instrText xml:space="preserve"> FORMCHECKBOX </w:instrText>
            </w:r>
            <w:r w:rsidR="00F04E0A">
              <w:rPr>
                <w:bCs/>
                <w:spacing w:val="-2"/>
                <w:sz w:val="20"/>
              </w:rPr>
            </w:r>
            <w:r w:rsidR="00F04E0A">
              <w:rPr>
                <w:bCs/>
                <w:spacing w:val="-2"/>
                <w:sz w:val="20"/>
              </w:rPr>
              <w:fldChar w:fldCharType="separate"/>
            </w:r>
            <w:r>
              <w:rPr>
                <w:bCs/>
                <w:spacing w:val="-2"/>
                <w:sz w:val="20"/>
              </w:rPr>
              <w:fldChar w:fldCharType="end"/>
            </w:r>
            <w:r w:rsidR="004138B6" w:rsidRPr="00EE2E45">
              <w:rPr>
                <w:bCs/>
                <w:spacing w:val="-2"/>
                <w:sz w:val="20"/>
                <w:szCs w:val="18"/>
              </w:rPr>
              <w:tab/>
              <w:t>This sale is a sale of a going concern’ if the box is checked</w:t>
            </w:r>
          </w:p>
          <w:p w14:paraId="4FBC7118" w14:textId="55102A50" w:rsidR="004138B6" w:rsidRPr="00EE2E45" w:rsidRDefault="00D87BAE" w:rsidP="007B64D3">
            <w:pPr>
              <w:spacing w:before="60"/>
              <w:ind w:left="720" w:right="113"/>
              <w:rPr>
                <w:bCs/>
                <w:sz w:val="20"/>
              </w:rPr>
            </w:pPr>
            <w:r w:rsidRPr="00EE2E45">
              <w:rPr>
                <w:bCs/>
                <w:spacing w:val="-2"/>
                <w:sz w:val="20"/>
              </w:rPr>
              <w:fldChar w:fldCharType="begin">
                <w:ffData>
                  <w:name w:val="Check2"/>
                  <w:enabled/>
                  <w:calcOnExit w:val="0"/>
                  <w:checkBox>
                    <w:sizeAuto/>
                    <w:default w:val="0"/>
                  </w:checkBox>
                </w:ffData>
              </w:fldChar>
            </w:r>
            <w:r w:rsidRPr="00EE2E45">
              <w:rPr>
                <w:bCs/>
                <w:spacing w:val="-2"/>
                <w:sz w:val="20"/>
              </w:rPr>
              <w:instrText xml:space="preserve"> FORMCHECKBOX </w:instrText>
            </w:r>
            <w:r w:rsidR="00F04E0A">
              <w:rPr>
                <w:bCs/>
                <w:spacing w:val="-2"/>
                <w:sz w:val="20"/>
              </w:rPr>
            </w:r>
            <w:r w:rsidR="00F04E0A">
              <w:rPr>
                <w:bCs/>
                <w:spacing w:val="-2"/>
                <w:sz w:val="20"/>
              </w:rPr>
              <w:fldChar w:fldCharType="separate"/>
            </w:r>
            <w:r w:rsidRPr="00EE2E45">
              <w:rPr>
                <w:bCs/>
                <w:spacing w:val="-2"/>
                <w:sz w:val="20"/>
              </w:rPr>
              <w:fldChar w:fldCharType="end"/>
            </w:r>
            <w:r w:rsidR="004138B6" w:rsidRPr="00EE2E45">
              <w:rPr>
                <w:bCs/>
                <w:spacing w:val="-2"/>
                <w:sz w:val="20"/>
                <w:szCs w:val="18"/>
              </w:rPr>
              <w:tab/>
              <w:t>The margin scheme will be used to calculate GST if the box is checked</w:t>
            </w:r>
          </w:p>
        </w:tc>
      </w:tr>
      <w:tr w:rsidR="00BD380A" w:rsidRPr="00BC4064" w14:paraId="2C40B254" w14:textId="77777777" w:rsidTr="0027361D">
        <w:trPr>
          <w:cantSplit/>
        </w:trPr>
        <w:tc>
          <w:tcPr>
            <w:tcW w:w="9919" w:type="dxa"/>
            <w:gridSpan w:val="3"/>
          </w:tcPr>
          <w:p w14:paraId="61FA2754" w14:textId="47B178CC" w:rsidR="00BD380A" w:rsidRPr="00EE2E45" w:rsidRDefault="00640DD9" w:rsidP="00AC33C3">
            <w:pPr>
              <w:keepNext/>
              <w:keepLines/>
              <w:spacing w:before="120"/>
              <w:ind w:left="113" w:right="113"/>
              <w:jc w:val="both"/>
              <w:rPr>
                <w:b/>
                <w:sz w:val="20"/>
              </w:rPr>
            </w:pPr>
            <w:r w:rsidRPr="00EE2E45">
              <w:rPr>
                <w:b/>
                <w:sz w:val="20"/>
              </w:rPr>
              <w:t>Settlement</w:t>
            </w:r>
            <w:r w:rsidR="00BD380A" w:rsidRPr="00EE2E45">
              <w:rPr>
                <w:b/>
                <w:sz w:val="20"/>
              </w:rPr>
              <w:t xml:space="preserve"> </w:t>
            </w:r>
            <w:r w:rsidR="00BD380A" w:rsidRPr="00EE2E45">
              <w:rPr>
                <w:sz w:val="20"/>
              </w:rPr>
              <w:t>(general condition</w:t>
            </w:r>
            <w:r w:rsidR="00EE2E45" w:rsidRPr="00EE2E45">
              <w:rPr>
                <w:sz w:val="20"/>
              </w:rPr>
              <w:t>s</w:t>
            </w:r>
            <w:r w:rsidR="00BD380A" w:rsidRPr="00EE2E45">
              <w:rPr>
                <w:sz w:val="20"/>
              </w:rPr>
              <w:t xml:space="preserve"> </w:t>
            </w:r>
            <w:r w:rsidR="00EE2E45" w:rsidRPr="00EE2E45">
              <w:rPr>
                <w:sz w:val="20"/>
              </w:rPr>
              <w:t>17 &amp; 26.2)</w:t>
            </w:r>
          </w:p>
          <w:p w14:paraId="54C3AB50" w14:textId="3A191662" w:rsidR="00BD380A" w:rsidRPr="00EE2E45" w:rsidRDefault="00BD380A" w:rsidP="000B3B63">
            <w:pPr>
              <w:keepNext/>
              <w:keepLines/>
              <w:spacing w:before="80"/>
              <w:ind w:left="113" w:right="113"/>
              <w:jc w:val="both"/>
              <w:rPr>
                <w:sz w:val="20"/>
              </w:rPr>
            </w:pPr>
            <w:r w:rsidRPr="00EE2E45">
              <w:rPr>
                <w:b/>
                <w:sz w:val="20"/>
              </w:rPr>
              <w:t>is due on</w:t>
            </w:r>
            <w:r w:rsidRPr="00EE2E45">
              <w:rPr>
                <w:sz w:val="20"/>
              </w:rPr>
              <w:t xml:space="preserve"> </w:t>
            </w:r>
          </w:p>
          <w:p w14:paraId="7190082E" w14:textId="77777777" w:rsidR="00BD380A" w:rsidRPr="00EE2E45" w:rsidRDefault="00BD380A" w:rsidP="000B3B63">
            <w:pPr>
              <w:keepNext/>
              <w:keepLines/>
              <w:spacing w:before="80"/>
              <w:ind w:left="113" w:right="113"/>
              <w:jc w:val="both"/>
              <w:rPr>
                <w:sz w:val="20"/>
              </w:rPr>
            </w:pPr>
            <w:r w:rsidRPr="00EE2E45">
              <w:rPr>
                <w:sz w:val="20"/>
              </w:rPr>
              <w:t>unless the land is a lot on an unregistered plan of subdivision, in which case settlement is due on the later of:</w:t>
            </w:r>
          </w:p>
          <w:p w14:paraId="3D96D109" w14:textId="77777777" w:rsidR="00BD380A" w:rsidRPr="00EE2E45" w:rsidRDefault="00840AEF" w:rsidP="009D4560">
            <w:pPr>
              <w:keepNext/>
              <w:keepLines/>
              <w:numPr>
                <w:ilvl w:val="0"/>
                <w:numId w:val="11"/>
              </w:numPr>
              <w:tabs>
                <w:tab w:val="clear" w:pos="908"/>
                <w:tab w:val="num" w:pos="426"/>
              </w:tabs>
              <w:spacing w:before="120"/>
              <w:ind w:left="506" w:right="113" w:hanging="406"/>
              <w:jc w:val="both"/>
              <w:rPr>
                <w:sz w:val="20"/>
              </w:rPr>
            </w:pPr>
            <w:r w:rsidRPr="00EE2E45">
              <w:rPr>
                <w:sz w:val="20"/>
              </w:rPr>
              <w:t>the above date; and</w:t>
            </w:r>
          </w:p>
          <w:p w14:paraId="5DDE17B7" w14:textId="73DE2671" w:rsidR="00BD380A" w:rsidRPr="00EE2E45" w:rsidRDefault="00EE2E45" w:rsidP="009D4560">
            <w:pPr>
              <w:keepNext/>
              <w:keepLines/>
              <w:numPr>
                <w:ilvl w:val="0"/>
                <w:numId w:val="11"/>
              </w:numPr>
              <w:tabs>
                <w:tab w:val="clear" w:pos="908"/>
                <w:tab w:val="num" w:pos="426"/>
              </w:tabs>
              <w:spacing w:before="120"/>
              <w:ind w:left="506" w:right="113" w:hanging="406"/>
              <w:jc w:val="both"/>
              <w:rPr>
                <w:sz w:val="20"/>
              </w:rPr>
            </w:pPr>
            <w:r w:rsidRPr="00EE2E45">
              <w:rPr>
                <w:sz w:val="20"/>
              </w:rPr>
              <w:t xml:space="preserve">the </w:t>
            </w:r>
            <w:r w:rsidR="00BD380A" w:rsidRPr="00EE2E45">
              <w:rPr>
                <w:sz w:val="20"/>
              </w:rPr>
              <w:t>1</w:t>
            </w:r>
            <w:r w:rsidRPr="00EE2E45">
              <w:rPr>
                <w:sz w:val="20"/>
              </w:rPr>
              <w:t>4th</w:t>
            </w:r>
            <w:r w:rsidR="00BD380A" w:rsidRPr="00EE2E45">
              <w:rPr>
                <w:sz w:val="20"/>
              </w:rPr>
              <w:t xml:space="preserve"> day after the vendor gives notice in writing to the purchaser of registration of the plan of subdivision.</w:t>
            </w:r>
          </w:p>
        </w:tc>
      </w:tr>
      <w:tr w:rsidR="000B3B63" w:rsidRPr="00BC4064" w14:paraId="25DEF968" w14:textId="77777777" w:rsidTr="0027361D">
        <w:trPr>
          <w:cantSplit/>
          <w:trHeight w:val="2264"/>
        </w:trPr>
        <w:tc>
          <w:tcPr>
            <w:tcW w:w="9919" w:type="dxa"/>
            <w:gridSpan w:val="3"/>
          </w:tcPr>
          <w:p w14:paraId="7EB3655E" w14:textId="77777777" w:rsidR="000B3B63" w:rsidRPr="00BC4064" w:rsidRDefault="000B3B63" w:rsidP="00AC33C3">
            <w:pPr>
              <w:keepNext/>
              <w:keepLines/>
              <w:spacing w:before="120"/>
              <w:ind w:left="113" w:right="113"/>
              <w:jc w:val="both"/>
              <w:rPr>
                <w:sz w:val="20"/>
              </w:rPr>
            </w:pPr>
            <w:r>
              <w:rPr>
                <w:b/>
                <w:sz w:val="20"/>
              </w:rPr>
              <w:t>Lease</w:t>
            </w:r>
            <w:r w:rsidRPr="00BC4064">
              <w:rPr>
                <w:b/>
                <w:sz w:val="20"/>
              </w:rPr>
              <w:t xml:space="preserve"> </w:t>
            </w:r>
            <w:r w:rsidRPr="000312F4">
              <w:rPr>
                <w:sz w:val="20"/>
              </w:rPr>
              <w:t xml:space="preserve">(general condition </w:t>
            </w:r>
            <w:r>
              <w:rPr>
                <w:sz w:val="20"/>
              </w:rPr>
              <w:t>5</w:t>
            </w:r>
            <w:r w:rsidRPr="000312F4">
              <w:rPr>
                <w:sz w:val="20"/>
              </w:rPr>
              <w:t>.1)</w:t>
            </w:r>
          </w:p>
          <w:p w14:paraId="4344C6E7" w14:textId="228B528E" w:rsidR="000B3B63" w:rsidRPr="00D87919" w:rsidRDefault="00196F61" w:rsidP="00EE2E45">
            <w:pPr>
              <w:spacing w:before="60"/>
              <w:ind w:left="720" w:right="113" w:hanging="607"/>
              <w:rPr>
                <w:sz w:val="20"/>
              </w:rPr>
            </w:pPr>
            <w:r w:rsidRPr="008D19FF">
              <w:rPr>
                <w:bCs/>
                <w:noProof/>
                <w:spacing w:val="-2"/>
                <w:sz w:val="2"/>
              </w:rPr>
              <w:t xml:space="preserve"> </w:t>
            </w:r>
            <w:r w:rsidRPr="00A0474B">
              <w:rPr>
                <w:bCs/>
                <w:noProof/>
                <w:spacing w:val="-2"/>
                <w:sz w:val="20"/>
              </w:rPr>
              <w:fldChar w:fldCharType="begin">
                <w:ffData>
                  <w:name w:val="Check2"/>
                  <w:enabled/>
                  <w:calcOnExit w:val="0"/>
                  <w:checkBox>
                    <w:sizeAuto/>
                    <w:default w:val="0"/>
                  </w:checkBox>
                </w:ffData>
              </w:fldChar>
            </w:r>
            <w:r w:rsidRPr="00A0474B">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A0474B">
              <w:rPr>
                <w:bCs/>
                <w:noProof/>
                <w:spacing w:val="-2"/>
                <w:sz w:val="20"/>
              </w:rPr>
              <w:fldChar w:fldCharType="end"/>
            </w:r>
            <w:r w:rsidRPr="008D19FF">
              <w:rPr>
                <w:bCs/>
                <w:noProof/>
                <w:spacing w:val="-2"/>
                <w:sz w:val="2"/>
              </w:rPr>
              <w:t xml:space="preserve"> </w:t>
            </w:r>
            <w:r w:rsidR="000B3B63" w:rsidRPr="004138B6">
              <w:rPr>
                <w:bCs/>
                <w:spacing w:val="-2"/>
                <w:sz w:val="20"/>
                <w:szCs w:val="18"/>
              </w:rPr>
              <w:tab/>
            </w:r>
            <w:r w:rsidR="000B3B63" w:rsidRPr="00D87919">
              <w:rPr>
                <w:sz w:val="20"/>
              </w:rPr>
              <w:t xml:space="preserve">At </w:t>
            </w:r>
            <w:r w:rsidR="000B3B63" w:rsidRPr="00D87919">
              <w:rPr>
                <w:bCs/>
                <w:spacing w:val="-2"/>
                <w:sz w:val="20"/>
                <w:szCs w:val="18"/>
              </w:rPr>
              <w:t>settlement</w:t>
            </w:r>
            <w:r w:rsidR="000B3B63" w:rsidRPr="00D87919">
              <w:rPr>
                <w:sz w:val="20"/>
              </w:rPr>
              <w:t xml:space="preserve"> the purchaser is entitled to vacant possession of the property unless the box is checked, in which case the property is sold subject to*:</w:t>
            </w:r>
          </w:p>
          <w:p w14:paraId="408F5A38" w14:textId="77777777" w:rsidR="000B3B63" w:rsidRDefault="000B3B63" w:rsidP="00EE2E45">
            <w:pPr>
              <w:spacing w:before="60"/>
              <w:ind w:left="720" w:right="113" w:hanging="607"/>
              <w:rPr>
                <w:i/>
                <w:sz w:val="16"/>
              </w:rPr>
            </w:pPr>
            <w:r>
              <w:rPr>
                <w:i/>
                <w:sz w:val="16"/>
              </w:rPr>
              <w:t>(*only one of the boxes below should be checked after carefully reading any applicable lease or tenancy document)</w:t>
            </w:r>
          </w:p>
          <w:p w14:paraId="5684E910" w14:textId="619AD673" w:rsidR="000B3B63" w:rsidRDefault="00196F61" w:rsidP="00D87919">
            <w:pPr>
              <w:ind w:left="1440" w:hanging="720"/>
              <w:rPr>
                <w:sz w:val="20"/>
                <w:szCs w:val="22"/>
              </w:rPr>
            </w:pPr>
            <w:r w:rsidRPr="008D19FF">
              <w:rPr>
                <w:bCs/>
                <w:noProof/>
                <w:spacing w:val="-2"/>
                <w:sz w:val="2"/>
              </w:rPr>
              <w:t xml:space="preserve"> </w:t>
            </w:r>
            <w:r w:rsidRPr="00A0474B">
              <w:rPr>
                <w:bCs/>
                <w:noProof/>
                <w:spacing w:val="-2"/>
                <w:sz w:val="20"/>
              </w:rPr>
              <w:fldChar w:fldCharType="begin">
                <w:ffData>
                  <w:name w:val="Check2"/>
                  <w:enabled/>
                  <w:calcOnExit w:val="0"/>
                  <w:checkBox>
                    <w:sizeAuto/>
                    <w:default w:val="0"/>
                  </w:checkBox>
                </w:ffData>
              </w:fldChar>
            </w:r>
            <w:r w:rsidRPr="00A0474B">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A0474B">
              <w:rPr>
                <w:bCs/>
                <w:noProof/>
                <w:spacing w:val="-2"/>
                <w:sz w:val="20"/>
              </w:rPr>
              <w:fldChar w:fldCharType="end"/>
            </w:r>
            <w:r w:rsidRPr="008D19FF">
              <w:rPr>
                <w:bCs/>
                <w:noProof/>
                <w:spacing w:val="-2"/>
                <w:sz w:val="2"/>
              </w:rPr>
              <w:t xml:space="preserve"> </w:t>
            </w:r>
            <w:r w:rsidR="000B3B63">
              <w:rPr>
                <w:sz w:val="20"/>
              </w:rPr>
              <w:tab/>
              <w:t xml:space="preserve">a lease for a term ending on </w:t>
            </w:r>
            <w:r w:rsidR="004F770F">
              <w:rPr>
                <w:sz w:val="20"/>
                <w:szCs w:val="22"/>
              </w:rPr>
              <w:fldChar w:fldCharType="begin"/>
            </w:r>
            <w:r w:rsidR="004C2D6D">
              <w:rPr>
                <w:sz w:val="20"/>
                <w:szCs w:val="22"/>
              </w:rPr>
              <w:instrText xml:space="preserve"> DOCVARIABLE LeaseTermEnd \@ "d MMMM yyyy"</w:instrText>
            </w:r>
            <w:r w:rsidR="004F770F">
              <w:rPr>
                <w:sz w:val="20"/>
                <w:szCs w:val="22"/>
              </w:rPr>
              <w:fldChar w:fldCharType="separate"/>
            </w:r>
            <w:r>
              <w:rPr>
                <w:sz w:val="20"/>
                <w:szCs w:val="22"/>
              </w:rPr>
              <w:softHyphen/>
            </w:r>
            <w:r w:rsidR="004F770F">
              <w:rPr>
                <w:sz w:val="20"/>
                <w:szCs w:val="22"/>
              </w:rPr>
              <w:fldChar w:fldCharType="end"/>
            </w:r>
            <w:r w:rsidR="000B3B63">
              <w:rPr>
                <w:sz w:val="20"/>
                <w:szCs w:val="22"/>
              </w:rPr>
              <w:t xml:space="preserve"> with </w:t>
            </w:r>
            <w:r w:rsidR="004C2D6D">
              <w:rPr>
                <w:sz w:val="20"/>
                <w:szCs w:val="22"/>
              </w:rPr>
              <w:fldChar w:fldCharType="begin"/>
            </w:r>
            <w:r w:rsidR="004C2D6D">
              <w:rPr>
                <w:sz w:val="20"/>
                <w:szCs w:val="22"/>
              </w:rPr>
              <w:instrText xml:space="preserve"> DOCVARIABLE LeaseTermOption \* MERGEFORMAT </w:instrText>
            </w:r>
            <w:r w:rsidR="004C2D6D">
              <w:rPr>
                <w:sz w:val="20"/>
                <w:szCs w:val="22"/>
              </w:rPr>
              <w:fldChar w:fldCharType="separate"/>
            </w:r>
            <w:r>
              <w:rPr>
                <w:sz w:val="20"/>
                <w:szCs w:val="22"/>
              </w:rPr>
              <w:softHyphen/>
            </w:r>
            <w:r w:rsidR="004C2D6D">
              <w:rPr>
                <w:sz w:val="20"/>
                <w:szCs w:val="22"/>
              </w:rPr>
              <w:fldChar w:fldCharType="end"/>
            </w:r>
            <w:r w:rsidR="000B3B63">
              <w:rPr>
                <w:sz w:val="20"/>
                <w:szCs w:val="22"/>
              </w:rPr>
              <w:t xml:space="preserve"> </w:t>
            </w:r>
            <w:r w:rsidR="004C2D6D">
              <w:rPr>
                <w:sz w:val="20"/>
                <w:szCs w:val="22"/>
              </w:rPr>
              <w:t xml:space="preserve">options </w:t>
            </w:r>
            <w:r w:rsidR="000B3B63">
              <w:rPr>
                <w:sz w:val="20"/>
                <w:szCs w:val="22"/>
              </w:rPr>
              <w:t xml:space="preserve">to renew, each of </w:t>
            </w:r>
            <w:r w:rsidR="004C2D6D">
              <w:rPr>
                <w:sz w:val="20"/>
                <w:szCs w:val="22"/>
              </w:rPr>
              <w:fldChar w:fldCharType="begin"/>
            </w:r>
            <w:r w:rsidR="004C2D6D">
              <w:rPr>
                <w:sz w:val="20"/>
                <w:szCs w:val="22"/>
              </w:rPr>
              <w:instrText xml:space="preserve"> DOCVARIABLE LeaseTermYears \* MERGEFORMAT </w:instrText>
            </w:r>
            <w:r w:rsidR="004C2D6D">
              <w:rPr>
                <w:sz w:val="20"/>
                <w:szCs w:val="22"/>
              </w:rPr>
              <w:fldChar w:fldCharType="separate"/>
            </w:r>
            <w:r>
              <w:rPr>
                <w:sz w:val="20"/>
                <w:szCs w:val="22"/>
              </w:rPr>
              <w:softHyphen/>
            </w:r>
            <w:r w:rsidR="004C2D6D">
              <w:rPr>
                <w:sz w:val="20"/>
                <w:szCs w:val="22"/>
              </w:rPr>
              <w:fldChar w:fldCharType="end"/>
            </w:r>
            <w:r w:rsidR="000B3B63">
              <w:rPr>
                <w:sz w:val="20"/>
                <w:szCs w:val="22"/>
              </w:rPr>
              <w:t xml:space="preserve"> years</w:t>
            </w:r>
          </w:p>
          <w:p w14:paraId="43EDF908" w14:textId="77777777" w:rsidR="000B3B63" w:rsidRDefault="000B3B63" w:rsidP="00D87919">
            <w:pPr>
              <w:ind w:left="1440" w:hanging="720"/>
              <w:rPr>
                <w:sz w:val="20"/>
                <w:szCs w:val="22"/>
              </w:rPr>
            </w:pPr>
            <w:r>
              <w:rPr>
                <w:sz w:val="20"/>
                <w:szCs w:val="22"/>
              </w:rPr>
              <w:t>OR</w:t>
            </w:r>
          </w:p>
          <w:p w14:paraId="1B77892A" w14:textId="4D328EDC" w:rsidR="000B3B63" w:rsidRDefault="00196F61" w:rsidP="00D87919">
            <w:pPr>
              <w:ind w:left="1440" w:hanging="720"/>
              <w:rPr>
                <w:sz w:val="20"/>
                <w:szCs w:val="22"/>
              </w:rPr>
            </w:pPr>
            <w:r w:rsidRPr="008D19FF">
              <w:rPr>
                <w:bCs/>
                <w:noProof/>
                <w:spacing w:val="-2"/>
                <w:sz w:val="2"/>
              </w:rPr>
              <w:t xml:space="preserve"> </w:t>
            </w:r>
            <w:r w:rsidRPr="00A0474B">
              <w:rPr>
                <w:bCs/>
                <w:noProof/>
                <w:spacing w:val="-2"/>
                <w:sz w:val="20"/>
              </w:rPr>
              <w:fldChar w:fldCharType="begin">
                <w:ffData>
                  <w:name w:val="Check2"/>
                  <w:enabled/>
                  <w:calcOnExit w:val="0"/>
                  <w:checkBox>
                    <w:sizeAuto/>
                    <w:default w:val="0"/>
                  </w:checkBox>
                </w:ffData>
              </w:fldChar>
            </w:r>
            <w:r w:rsidRPr="00A0474B">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A0474B">
              <w:rPr>
                <w:bCs/>
                <w:noProof/>
                <w:spacing w:val="-2"/>
                <w:sz w:val="20"/>
              </w:rPr>
              <w:fldChar w:fldCharType="end"/>
            </w:r>
            <w:r w:rsidRPr="008D19FF">
              <w:rPr>
                <w:bCs/>
                <w:noProof/>
                <w:spacing w:val="-2"/>
                <w:sz w:val="2"/>
              </w:rPr>
              <w:t xml:space="preserve"> </w:t>
            </w:r>
            <w:r w:rsidR="000B3B63">
              <w:rPr>
                <w:sz w:val="20"/>
                <w:szCs w:val="22"/>
              </w:rPr>
              <w:tab/>
              <w:t xml:space="preserve">a residential tenancy for a fixed term ending on </w:t>
            </w:r>
            <w:r w:rsidR="00B5280D">
              <w:rPr>
                <w:sz w:val="20"/>
                <w:szCs w:val="22"/>
              </w:rPr>
              <w:fldChar w:fldCharType="begin"/>
            </w:r>
            <w:r w:rsidR="00B5280D">
              <w:rPr>
                <w:sz w:val="20"/>
                <w:szCs w:val="22"/>
              </w:rPr>
              <w:instrText xml:space="preserve"> DOCVARIABLE LeaseResidTenDate \@ "d MMMM yyyy"</w:instrText>
            </w:r>
            <w:r w:rsidR="00B5280D">
              <w:rPr>
                <w:sz w:val="20"/>
                <w:szCs w:val="22"/>
              </w:rPr>
              <w:fldChar w:fldCharType="separate"/>
            </w:r>
            <w:r>
              <w:rPr>
                <w:sz w:val="20"/>
                <w:szCs w:val="22"/>
              </w:rPr>
              <w:softHyphen/>
            </w:r>
            <w:r w:rsidR="00B5280D">
              <w:rPr>
                <w:sz w:val="20"/>
                <w:szCs w:val="22"/>
              </w:rPr>
              <w:fldChar w:fldCharType="end"/>
            </w:r>
          </w:p>
          <w:p w14:paraId="53D5E141" w14:textId="77777777" w:rsidR="000B3B63" w:rsidRDefault="000B3B63" w:rsidP="00D87919">
            <w:pPr>
              <w:ind w:left="1440" w:hanging="720"/>
              <w:rPr>
                <w:sz w:val="20"/>
                <w:szCs w:val="22"/>
              </w:rPr>
            </w:pPr>
            <w:r>
              <w:rPr>
                <w:sz w:val="20"/>
                <w:szCs w:val="22"/>
              </w:rPr>
              <w:t>OR</w:t>
            </w:r>
          </w:p>
          <w:p w14:paraId="6CB9903A" w14:textId="1128B8D9" w:rsidR="000B3B63" w:rsidRPr="00BC4064" w:rsidRDefault="00196F61" w:rsidP="00D87919">
            <w:pPr>
              <w:ind w:left="1440" w:hanging="720"/>
              <w:rPr>
                <w:sz w:val="20"/>
              </w:rPr>
            </w:pPr>
            <w:r w:rsidRPr="008D19FF">
              <w:rPr>
                <w:bCs/>
                <w:noProof/>
                <w:spacing w:val="-2"/>
                <w:sz w:val="2"/>
              </w:rPr>
              <w:t xml:space="preserve"> </w:t>
            </w:r>
            <w:r w:rsidRPr="00A0474B">
              <w:rPr>
                <w:bCs/>
                <w:noProof/>
                <w:spacing w:val="-2"/>
                <w:sz w:val="20"/>
              </w:rPr>
              <w:fldChar w:fldCharType="begin">
                <w:ffData>
                  <w:name w:val="Check2"/>
                  <w:enabled/>
                  <w:calcOnExit w:val="0"/>
                  <w:checkBox>
                    <w:sizeAuto/>
                    <w:default w:val="0"/>
                  </w:checkBox>
                </w:ffData>
              </w:fldChar>
            </w:r>
            <w:r w:rsidRPr="00A0474B">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A0474B">
              <w:rPr>
                <w:bCs/>
                <w:noProof/>
                <w:spacing w:val="-2"/>
                <w:sz w:val="20"/>
              </w:rPr>
              <w:fldChar w:fldCharType="end"/>
            </w:r>
            <w:r w:rsidRPr="008D19FF">
              <w:rPr>
                <w:bCs/>
                <w:noProof/>
                <w:spacing w:val="-2"/>
                <w:sz w:val="2"/>
              </w:rPr>
              <w:t xml:space="preserve"> </w:t>
            </w:r>
            <w:r w:rsidR="000B3B63">
              <w:rPr>
                <w:sz w:val="20"/>
                <w:szCs w:val="22"/>
              </w:rPr>
              <w:tab/>
              <w:t>a periodic tenancy determinable by notice</w:t>
            </w:r>
          </w:p>
        </w:tc>
      </w:tr>
      <w:tr w:rsidR="000B3B63" w:rsidRPr="00BC4064" w14:paraId="0BE0F1FB" w14:textId="77777777" w:rsidTr="0027361D">
        <w:trPr>
          <w:cantSplit/>
          <w:trHeight w:val="1134"/>
        </w:trPr>
        <w:tc>
          <w:tcPr>
            <w:tcW w:w="9919" w:type="dxa"/>
            <w:gridSpan w:val="3"/>
            <w:vAlign w:val="center"/>
          </w:tcPr>
          <w:p w14:paraId="1FFF2745" w14:textId="77777777" w:rsidR="000B3B63" w:rsidRPr="00BC4064" w:rsidRDefault="000B3B63" w:rsidP="00E54442">
            <w:pPr>
              <w:spacing w:before="120"/>
              <w:ind w:left="113"/>
              <w:rPr>
                <w:b/>
                <w:sz w:val="20"/>
              </w:rPr>
            </w:pPr>
            <w:r>
              <w:rPr>
                <w:b/>
                <w:sz w:val="20"/>
              </w:rPr>
              <w:t>Terms contract</w:t>
            </w:r>
            <w:r w:rsidRPr="00BC4064">
              <w:rPr>
                <w:b/>
                <w:sz w:val="20"/>
              </w:rPr>
              <w:t xml:space="preserve"> </w:t>
            </w:r>
            <w:r w:rsidRPr="000312F4">
              <w:rPr>
                <w:sz w:val="20"/>
              </w:rPr>
              <w:t xml:space="preserve">(general condition </w:t>
            </w:r>
            <w:r>
              <w:rPr>
                <w:sz w:val="20"/>
              </w:rPr>
              <w:t>30</w:t>
            </w:r>
            <w:r w:rsidRPr="000312F4">
              <w:rPr>
                <w:sz w:val="20"/>
              </w:rPr>
              <w:t>)</w:t>
            </w:r>
          </w:p>
          <w:p w14:paraId="1F0E8A6B" w14:textId="76FB0580" w:rsidR="000B3B63" w:rsidRPr="00BC4064" w:rsidRDefault="00196F61" w:rsidP="000B3B63">
            <w:pPr>
              <w:spacing w:before="120" w:after="20"/>
              <w:ind w:left="720" w:right="113" w:hanging="607"/>
              <w:rPr>
                <w:b/>
                <w:sz w:val="20"/>
              </w:rPr>
            </w:pPr>
            <w:r w:rsidRPr="008D19FF">
              <w:rPr>
                <w:bCs/>
                <w:noProof/>
                <w:spacing w:val="-2"/>
                <w:sz w:val="2"/>
              </w:rPr>
              <w:t xml:space="preserve"> </w:t>
            </w:r>
            <w:r w:rsidRPr="00A0474B">
              <w:rPr>
                <w:bCs/>
                <w:noProof/>
                <w:spacing w:val="-2"/>
                <w:sz w:val="20"/>
              </w:rPr>
              <w:fldChar w:fldCharType="begin">
                <w:ffData>
                  <w:name w:val="Check2"/>
                  <w:enabled/>
                  <w:calcOnExit w:val="0"/>
                  <w:checkBox>
                    <w:sizeAuto/>
                    <w:default w:val="0"/>
                  </w:checkBox>
                </w:ffData>
              </w:fldChar>
            </w:r>
            <w:r w:rsidRPr="00A0474B">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A0474B">
              <w:rPr>
                <w:bCs/>
                <w:noProof/>
                <w:spacing w:val="-2"/>
                <w:sz w:val="20"/>
              </w:rPr>
              <w:fldChar w:fldCharType="end"/>
            </w:r>
            <w:r w:rsidRPr="008D19FF">
              <w:rPr>
                <w:bCs/>
                <w:noProof/>
                <w:spacing w:val="-2"/>
                <w:sz w:val="2"/>
              </w:rPr>
              <w:t xml:space="preserve"> </w:t>
            </w:r>
            <w:r w:rsidR="000B3B63">
              <w:rPr>
                <w:sz w:val="20"/>
              </w:rPr>
              <w:tab/>
              <w:t>T</w:t>
            </w:r>
            <w:r w:rsidR="000B3B63" w:rsidRPr="00BC4064">
              <w:rPr>
                <w:sz w:val="20"/>
              </w:rPr>
              <w:t xml:space="preserve">his contract is intended to be a terms contract within the meaning of the </w:t>
            </w:r>
            <w:r w:rsidR="000B3B63" w:rsidRPr="00640DD9">
              <w:rPr>
                <w:i/>
                <w:sz w:val="20"/>
              </w:rPr>
              <w:t>Sale of Land Act</w:t>
            </w:r>
            <w:r w:rsidR="000B3B63" w:rsidRPr="00640DD9">
              <w:rPr>
                <w:sz w:val="20"/>
              </w:rPr>
              <w:t xml:space="preserve"> 1962</w:t>
            </w:r>
            <w:r w:rsidR="000B3B63" w:rsidRPr="00BC4064">
              <w:rPr>
                <w:b/>
                <w:sz w:val="20"/>
              </w:rPr>
              <w:t xml:space="preserve"> </w:t>
            </w:r>
            <w:r w:rsidR="000B3B63" w:rsidRPr="002005D1">
              <w:rPr>
                <w:bCs/>
                <w:sz w:val="20"/>
              </w:rPr>
              <w:t>if the box</w:t>
            </w:r>
            <w:r w:rsidR="000B3B63">
              <w:rPr>
                <w:sz w:val="20"/>
              </w:rPr>
              <w:t xml:space="preserve"> is checked.  </w:t>
            </w:r>
            <w:r w:rsidR="000B3B63">
              <w:rPr>
                <w:i/>
                <w:iCs/>
                <w:sz w:val="16"/>
              </w:rPr>
              <w:t>(Reference should be made to general condition 30 and any further applicable provisions should be added as special conditions)</w:t>
            </w:r>
          </w:p>
        </w:tc>
      </w:tr>
      <w:tr w:rsidR="00BD380A" w:rsidRPr="00BC4064" w14:paraId="6919C4A2" w14:textId="77777777" w:rsidTr="0027361D">
        <w:trPr>
          <w:cantSplit/>
        </w:trPr>
        <w:tc>
          <w:tcPr>
            <w:tcW w:w="9919" w:type="dxa"/>
            <w:gridSpan w:val="3"/>
          </w:tcPr>
          <w:p w14:paraId="537BC281" w14:textId="7260F0B6" w:rsidR="00BD380A" w:rsidRPr="00BC4064" w:rsidRDefault="00640DD9" w:rsidP="00AC33C3">
            <w:pPr>
              <w:spacing w:before="120"/>
              <w:ind w:left="113"/>
              <w:rPr>
                <w:b/>
                <w:sz w:val="20"/>
              </w:rPr>
            </w:pPr>
            <w:r>
              <w:rPr>
                <w:b/>
                <w:sz w:val="20"/>
              </w:rPr>
              <w:t>Loan</w:t>
            </w:r>
            <w:r w:rsidR="00BD380A" w:rsidRPr="00BC4064">
              <w:rPr>
                <w:b/>
                <w:sz w:val="20"/>
              </w:rPr>
              <w:t xml:space="preserve"> </w:t>
            </w:r>
            <w:r w:rsidR="00BD380A" w:rsidRPr="000312F4">
              <w:rPr>
                <w:sz w:val="20"/>
              </w:rPr>
              <w:t xml:space="preserve">(general condition </w:t>
            </w:r>
            <w:r w:rsidR="002005D1">
              <w:rPr>
                <w:sz w:val="20"/>
              </w:rPr>
              <w:t>20</w:t>
            </w:r>
            <w:r w:rsidR="00BD380A" w:rsidRPr="000312F4">
              <w:rPr>
                <w:sz w:val="20"/>
              </w:rPr>
              <w:t>)</w:t>
            </w:r>
          </w:p>
          <w:p w14:paraId="4DE1C39A" w14:textId="330CCB3C" w:rsidR="00BD380A" w:rsidRPr="00BC4064" w:rsidRDefault="00196F61" w:rsidP="002005D1">
            <w:pPr>
              <w:spacing w:before="120"/>
              <w:ind w:left="720" w:hanging="607"/>
              <w:rPr>
                <w:sz w:val="20"/>
              </w:rPr>
            </w:pPr>
            <w:r w:rsidRPr="008D19FF">
              <w:rPr>
                <w:bCs/>
                <w:noProof/>
                <w:spacing w:val="-2"/>
                <w:sz w:val="2"/>
              </w:rPr>
              <w:t xml:space="preserve"> </w:t>
            </w:r>
            <w:r w:rsidRPr="00A0474B">
              <w:rPr>
                <w:bCs/>
                <w:noProof/>
                <w:spacing w:val="-2"/>
                <w:sz w:val="20"/>
              </w:rPr>
              <w:fldChar w:fldCharType="begin">
                <w:ffData>
                  <w:name w:val="Check2"/>
                  <w:enabled/>
                  <w:calcOnExit w:val="0"/>
                  <w:checkBox>
                    <w:sizeAuto/>
                    <w:default w:val="0"/>
                  </w:checkBox>
                </w:ffData>
              </w:fldChar>
            </w:r>
            <w:r w:rsidRPr="00A0474B">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A0474B">
              <w:rPr>
                <w:bCs/>
                <w:noProof/>
                <w:spacing w:val="-2"/>
                <w:sz w:val="20"/>
              </w:rPr>
              <w:fldChar w:fldCharType="end"/>
            </w:r>
            <w:r w:rsidRPr="008D19FF">
              <w:rPr>
                <w:bCs/>
                <w:noProof/>
                <w:spacing w:val="-2"/>
                <w:sz w:val="2"/>
              </w:rPr>
              <w:t xml:space="preserve"> </w:t>
            </w:r>
            <w:r w:rsidR="002005D1">
              <w:rPr>
                <w:sz w:val="20"/>
              </w:rPr>
              <w:tab/>
              <w:t>This contract is subject to a loan being approved and the following details apply if the box is checked:</w:t>
            </w:r>
          </w:p>
        </w:tc>
      </w:tr>
      <w:tr w:rsidR="00BD380A" w:rsidRPr="002510EA" w14:paraId="1C7D7B1F" w14:textId="77777777" w:rsidTr="0027361D">
        <w:trPr>
          <w:cantSplit/>
        </w:trPr>
        <w:tc>
          <w:tcPr>
            <w:tcW w:w="9919" w:type="dxa"/>
            <w:gridSpan w:val="3"/>
          </w:tcPr>
          <w:p w14:paraId="1C9964F4" w14:textId="23E9D98F" w:rsidR="00BD380A" w:rsidRPr="002510EA" w:rsidRDefault="00BD380A" w:rsidP="002005D1">
            <w:pPr>
              <w:tabs>
                <w:tab w:val="left" w:pos="1687"/>
                <w:tab w:val="left" w:pos="2552"/>
              </w:tabs>
              <w:spacing w:before="120"/>
              <w:ind w:left="1687" w:right="113" w:hanging="1574"/>
              <w:rPr>
                <w:spacing w:val="-2"/>
                <w:sz w:val="20"/>
                <w:szCs w:val="24"/>
              </w:rPr>
            </w:pPr>
            <w:r w:rsidRPr="002510EA">
              <w:rPr>
                <w:spacing w:val="-2"/>
                <w:sz w:val="20"/>
              </w:rPr>
              <w:t>Lender:</w:t>
            </w:r>
            <w:r w:rsidRPr="002510EA">
              <w:rPr>
                <w:spacing w:val="-2"/>
                <w:sz w:val="20"/>
              </w:rPr>
              <w:tab/>
            </w:r>
          </w:p>
          <w:p w14:paraId="748814E6" w14:textId="2A05E067" w:rsidR="002005D1" w:rsidRPr="002005D1" w:rsidRDefault="002005D1" w:rsidP="002005D1">
            <w:pPr>
              <w:tabs>
                <w:tab w:val="left" w:pos="1687"/>
                <w:tab w:val="left" w:pos="2552"/>
              </w:tabs>
              <w:spacing w:after="60"/>
              <w:ind w:left="1687" w:hanging="1574"/>
              <w:rPr>
                <w:spacing w:val="-2"/>
                <w:sz w:val="20"/>
              </w:rPr>
            </w:pPr>
            <w:r w:rsidRPr="002005D1">
              <w:rPr>
                <w:spacing w:val="-2"/>
                <w:sz w:val="20"/>
              </w:rPr>
              <w:t>(or another lender chosen by the purchaser)</w:t>
            </w:r>
          </w:p>
          <w:p w14:paraId="43C29FE9" w14:textId="0CFAFB88" w:rsidR="00BD380A" w:rsidRPr="002510EA" w:rsidRDefault="00BD380A" w:rsidP="00D4506C">
            <w:pPr>
              <w:tabs>
                <w:tab w:val="left" w:pos="1687"/>
                <w:tab w:val="left" w:pos="2694"/>
                <w:tab w:val="right" w:pos="9463"/>
              </w:tabs>
              <w:spacing w:after="60"/>
              <w:ind w:left="2694" w:hanging="2581"/>
              <w:rPr>
                <w:b/>
                <w:sz w:val="20"/>
              </w:rPr>
            </w:pPr>
            <w:r w:rsidRPr="002510EA">
              <w:rPr>
                <w:spacing w:val="-2"/>
                <w:sz w:val="20"/>
              </w:rPr>
              <w:t>Loan amount</w:t>
            </w:r>
            <w:r w:rsidR="002005D1">
              <w:rPr>
                <w:spacing w:val="-2"/>
                <w:sz w:val="20"/>
              </w:rPr>
              <w:t>: no more than</w:t>
            </w:r>
            <w:r w:rsidRPr="002510EA">
              <w:rPr>
                <w:spacing w:val="-2"/>
                <w:sz w:val="20"/>
              </w:rPr>
              <w:tab/>
            </w:r>
            <w:r w:rsidR="00D4506C">
              <w:rPr>
                <w:spacing w:val="-2"/>
                <w:sz w:val="20"/>
              </w:rPr>
              <w:tab/>
            </w:r>
            <w:r w:rsidRPr="002510EA">
              <w:rPr>
                <w:spacing w:val="-2"/>
                <w:sz w:val="20"/>
              </w:rPr>
              <w:t>Approval date:</w:t>
            </w:r>
            <w:r w:rsidR="00D4506C">
              <w:rPr>
                <w:spacing w:val="-2"/>
                <w:sz w:val="20"/>
              </w:rPr>
              <w:t>    </w:t>
            </w:r>
          </w:p>
        </w:tc>
      </w:tr>
      <w:tr w:rsidR="000B3B63" w:rsidRPr="00BC4064" w14:paraId="00939FAF" w14:textId="77777777" w:rsidTr="0027361D">
        <w:trPr>
          <w:cantSplit/>
        </w:trPr>
        <w:tc>
          <w:tcPr>
            <w:tcW w:w="9919" w:type="dxa"/>
            <w:gridSpan w:val="3"/>
          </w:tcPr>
          <w:p w14:paraId="1D66635F" w14:textId="1698797B" w:rsidR="000B3B63" w:rsidRPr="00BC4064" w:rsidRDefault="000B3B63" w:rsidP="000B3B63">
            <w:pPr>
              <w:spacing w:before="120"/>
              <w:ind w:left="113"/>
              <w:rPr>
                <w:b/>
                <w:sz w:val="20"/>
              </w:rPr>
            </w:pPr>
            <w:r>
              <w:rPr>
                <w:b/>
                <w:sz w:val="20"/>
              </w:rPr>
              <w:t>Building report</w:t>
            </w:r>
          </w:p>
          <w:p w14:paraId="7BFEFF43" w14:textId="5BC57CEC" w:rsidR="000B3B63" w:rsidRPr="00BC4064" w:rsidRDefault="00196F61" w:rsidP="000B3B63">
            <w:pPr>
              <w:spacing w:before="120"/>
              <w:ind w:left="720" w:hanging="607"/>
              <w:rPr>
                <w:sz w:val="20"/>
              </w:rPr>
            </w:pPr>
            <w:r w:rsidRPr="008D19FF">
              <w:rPr>
                <w:bCs/>
                <w:noProof/>
                <w:spacing w:val="-2"/>
                <w:sz w:val="2"/>
              </w:rPr>
              <w:t xml:space="preserve"> </w:t>
            </w:r>
            <w:r w:rsidRPr="00A0474B">
              <w:rPr>
                <w:bCs/>
                <w:noProof/>
                <w:spacing w:val="-2"/>
                <w:sz w:val="20"/>
              </w:rPr>
              <w:fldChar w:fldCharType="begin">
                <w:ffData>
                  <w:name w:val="Check2"/>
                  <w:enabled/>
                  <w:calcOnExit w:val="0"/>
                  <w:checkBox>
                    <w:sizeAuto/>
                    <w:default w:val="0"/>
                  </w:checkBox>
                </w:ffData>
              </w:fldChar>
            </w:r>
            <w:r w:rsidRPr="00A0474B">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A0474B">
              <w:rPr>
                <w:bCs/>
                <w:noProof/>
                <w:spacing w:val="-2"/>
                <w:sz w:val="20"/>
              </w:rPr>
              <w:fldChar w:fldCharType="end"/>
            </w:r>
            <w:r w:rsidRPr="008D19FF">
              <w:rPr>
                <w:bCs/>
                <w:noProof/>
                <w:spacing w:val="-2"/>
                <w:sz w:val="2"/>
              </w:rPr>
              <w:t xml:space="preserve"> </w:t>
            </w:r>
            <w:r w:rsidR="000B3B63">
              <w:rPr>
                <w:sz w:val="20"/>
              </w:rPr>
              <w:tab/>
              <w:t>General condition 21 applies only if the box is checked</w:t>
            </w:r>
          </w:p>
        </w:tc>
      </w:tr>
      <w:tr w:rsidR="000B3B63" w:rsidRPr="00BC4064" w14:paraId="14E0593E" w14:textId="77777777" w:rsidTr="0027361D">
        <w:trPr>
          <w:cantSplit/>
        </w:trPr>
        <w:tc>
          <w:tcPr>
            <w:tcW w:w="9919" w:type="dxa"/>
            <w:gridSpan w:val="3"/>
          </w:tcPr>
          <w:p w14:paraId="34321CC3" w14:textId="1EEEEC0F" w:rsidR="000B3B63" w:rsidRPr="00BC4064" w:rsidRDefault="000B3B63" w:rsidP="000B3B63">
            <w:pPr>
              <w:spacing w:before="120"/>
              <w:ind w:left="113"/>
              <w:rPr>
                <w:b/>
                <w:sz w:val="20"/>
              </w:rPr>
            </w:pPr>
            <w:r>
              <w:rPr>
                <w:b/>
                <w:sz w:val="20"/>
              </w:rPr>
              <w:t>Pest report</w:t>
            </w:r>
          </w:p>
          <w:p w14:paraId="0186365E" w14:textId="6EB2E89A" w:rsidR="000B3B63" w:rsidRPr="000B3B63" w:rsidRDefault="00196F61" w:rsidP="000B3B63">
            <w:pPr>
              <w:spacing w:before="120"/>
              <w:ind w:left="113"/>
              <w:rPr>
                <w:b/>
                <w:sz w:val="20"/>
              </w:rPr>
            </w:pPr>
            <w:r w:rsidRPr="008D19FF">
              <w:rPr>
                <w:bCs/>
                <w:noProof/>
                <w:spacing w:val="-2"/>
                <w:sz w:val="2"/>
              </w:rPr>
              <w:t xml:space="preserve"> </w:t>
            </w:r>
            <w:r w:rsidRPr="00A0474B">
              <w:rPr>
                <w:bCs/>
                <w:noProof/>
                <w:spacing w:val="-2"/>
                <w:sz w:val="20"/>
              </w:rPr>
              <w:fldChar w:fldCharType="begin">
                <w:ffData>
                  <w:name w:val="Check2"/>
                  <w:enabled/>
                  <w:calcOnExit w:val="0"/>
                  <w:checkBox>
                    <w:sizeAuto/>
                    <w:default w:val="0"/>
                  </w:checkBox>
                </w:ffData>
              </w:fldChar>
            </w:r>
            <w:r w:rsidRPr="00A0474B">
              <w:rPr>
                <w:bCs/>
                <w:noProof/>
                <w:spacing w:val="-2"/>
                <w:sz w:val="20"/>
              </w:rPr>
              <w:instrText xml:space="preserve"> FORMCHECKBOX </w:instrText>
            </w:r>
            <w:r w:rsidR="00F04E0A">
              <w:rPr>
                <w:bCs/>
                <w:noProof/>
                <w:spacing w:val="-2"/>
                <w:sz w:val="20"/>
              </w:rPr>
            </w:r>
            <w:r w:rsidR="00F04E0A">
              <w:rPr>
                <w:bCs/>
                <w:noProof/>
                <w:spacing w:val="-2"/>
                <w:sz w:val="20"/>
              </w:rPr>
              <w:fldChar w:fldCharType="separate"/>
            </w:r>
            <w:r w:rsidRPr="00A0474B">
              <w:rPr>
                <w:bCs/>
                <w:noProof/>
                <w:spacing w:val="-2"/>
                <w:sz w:val="20"/>
              </w:rPr>
              <w:fldChar w:fldCharType="end"/>
            </w:r>
            <w:r w:rsidRPr="008D19FF">
              <w:rPr>
                <w:bCs/>
                <w:noProof/>
                <w:spacing w:val="-2"/>
                <w:sz w:val="2"/>
              </w:rPr>
              <w:t xml:space="preserve"> </w:t>
            </w:r>
            <w:r w:rsidR="000B3B63" w:rsidRPr="000B3B63">
              <w:rPr>
                <w:b/>
                <w:sz w:val="20"/>
              </w:rPr>
              <w:tab/>
            </w:r>
            <w:r w:rsidR="000B3B63" w:rsidRPr="000B3B63">
              <w:rPr>
                <w:bCs/>
                <w:sz w:val="20"/>
              </w:rPr>
              <w:t>General condition 22 applies only if the box is checked</w:t>
            </w:r>
          </w:p>
        </w:tc>
      </w:tr>
    </w:tbl>
    <w:p w14:paraId="25F3FA23" w14:textId="77777777" w:rsidR="005E3091" w:rsidRPr="00B139CB" w:rsidRDefault="005E3091" w:rsidP="005E3091">
      <w:pPr>
        <w:rPr>
          <w:sz w:val="4"/>
        </w:rPr>
      </w:pPr>
    </w:p>
    <w:p w14:paraId="1BCFE6A9" w14:textId="77777777" w:rsidR="0064538D" w:rsidRPr="005E3091" w:rsidRDefault="0064538D" w:rsidP="005E3091">
      <w:pPr>
        <w:tabs>
          <w:tab w:val="left" w:pos="8673"/>
        </w:tabs>
        <w:sectPr w:rsidR="0064538D" w:rsidRPr="005E3091" w:rsidSect="0027361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720" w:right="720" w:bottom="720" w:left="1440" w:header="720" w:footer="567" w:gutter="0"/>
          <w:cols w:space="720"/>
          <w:noEndnote/>
          <w:titlePg/>
          <w:docGrid w:linePitch="326"/>
        </w:sectPr>
      </w:pPr>
    </w:p>
    <w:p w14:paraId="11D0A1FC" w14:textId="77777777" w:rsidR="0064538D" w:rsidRPr="00276935" w:rsidRDefault="00640DD9" w:rsidP="0064538D">
      <w:pPr>
        <w:pStyle w:val="Header"/>
        <w:tabs>
          <w:tab w:val="clear" w:pos="4153"/>
          <w:tab w:val="clear" w:pos="8306"/>
        </w:tabs>
        <w:spacing w:before="120"/>
        <w:rPr>
          <w:b/>
          <w:sz w:val="28"/>
          <w:szCs w:val="28"/>
        </w:rPr>
      </w:pPr>
      <w:r>
        <w:rPr>
          <w:b/>
          <w:sz w:val="28"/>
          <w:szCs w:val="28"/>
        </w:rPr>
        <w:lastRenderedPageBreak/>
        <w:t>Special Conditions</w:t>
      </w:r>
    </w:p>
    <w:p w14:paraId="200575D5" w14:textId="77777777" w:rsidR="008B1EDA" w:rsidRDefault="008B1EDA" w:rsidP="008858A4">
      <w:pPr>
        <w:pStyle w:val="Title"/>
        <w:spacing w:before="120"/>
        <w:jc w:val="left"/>
        <w:rPr>
          <w:sz w:val="18"/>
          <w:szCs w:val="18"/>
        </w:rPr>
      </w:pPr>
    </w:p>
    <w:tbl>
      <w:tblPr>
        <w:tblStyle w:val="TableGrid"/>
        <w:tblW w:w="9918" w:type="dxa"/>
        <w:tblLook w:val="04A0" w:firstRow="1" w:lastRow="0" w:firstColumn="1" w:lastColumn="0" w:noHBand="0" w:noVBand="1"/>
      </w:tblPr>
      <w:tblGrid>
        <w:gridCol w:w="9918"/>
      </w:tblGrid>
      <w:tr w:rsidR="008B1EDA" w14:paraId="09DCA34B" w14:textId="77777777" w:rsidTr="00E20F27">
        <w:tc>
          <w:tcPr>
            <w:tcW w:w="9918" w:type="dxa"/>
          </w:tcPr>
          <w:p w14:paraId="0C862F71" w14:textId="3391E150" w:rsidR="008B1EDA" w:rsidRPr="008858A4" w:rsidRDefault="008B1EDA" w:rsidP="008B1EDA">
            <w:pPr>
              <w:pStyle w:val="Title"/>
              <w:spacing w:before="120" w:after="120"/>
              <w:jc w:val="left"/>
              <w:rPr>
                <w:b w:val="0"/>
                <w:sz w:val="18"/>
                <w:szCs w:val="18"/>
              </w:rPr>
            </w:pPr>
            <w:r w:rsidRPr="008858A4">
              <w:rPr>
                <w:sz w:val="18"/>
                <w:szCs w:val="18"/>
              </w:rPr>
              <w:t>Instructions:</w:t>
            </w:r>
            <w:r w:rsidRPr="008858A4">
              <w:rPr>
                <w:b w:val="0"/>
                <w:sz w:val="18"/>
                <w:szCs w:val="18"/>
              </w:rPr>
              <w:t xml:space="preserve">  </w:t>
            </w:r>
            <w:r w:rsidRPr="008B1EDA">
              <w:rPr>
                <w:b w:val="0"/>
                <w:i/>
                <w:sz w:val="18"/>
                <w:szCs w:val="18"/>
              </w:rPr>
              <w:t>It is recommended that when adding special conditions:</w:t>
            </w:r>
          </w:p>
          <w:p w14:paraId="12D6CB55" w14:textId="77777777" w:rsidR="008B1EDA" w:rsidRPr="00944A97" w:rsidRDefault="008B1EDA" w:rsidP="009D4560">
            <w:pPr>
              <w:numPr>
                <w:ilvl w:val="0"/>
                <w:numId w:val="12"/>
              </w:numPr>
              <w:tabs>
                <w:tab w:val="clear" w:pos="908"/>
                <w:tab w:val="num" w:pos="426"/>
              </w:tabs>
              <w:ind w:left="426" w:hanging="284"/>
              <w:rPr>
                <w:i/>
                <w:sz w:val="18"/>
                <w:szCs w:val="18"/>
              </w:rPr>
            </w:pPr>
            <w:r w:rsidRPr="00944A97">
              <w:rPr>
                <w:i/>
                <w:sz w:val="18"/>
                <w:szCs w:val="18"/>
              </w:rPr>
              <w:t>each special condition is numbered;</w:t>
            </w:r>
          </w:p>
          <w:p w14:paraId="55434814" w14:textId="77777777" w:rsidR="008B1EDA" w:rsidRPr="00944A97" w:rsidRDefault="008B1EDA" w:rsidP="009D4560">
            <w:pPr>
              <w:numPr>
                <w:ilvl w:val="0"/>
                <w:numId w:val="12"/>
              </w:numPr>
              <w:tabs>
                <w:tab w:val="clear" w:pos="908"/>
                <w:tab w:val="num" w:pos="426"/>
              </w:tabs>
              <w:ind w:left="426" w:hanging="284"/>
              <w:rPr>
                <w:i/>
                <w:sz w:val="18"/>
                <w:szCs w:val="18"/>
              </w:rPr>
            </w:pPr>
            <w:r w:rsidRPr="00944A97">
              <w:rPr>
                <w:i/>
                <w:sz w:val="18"/>
                <w:szCs w:val="18"/>
              </w:rPr>
              <w:t>the parties initial each page containing special conditions;</w:t>
            </w:r>
          </w:p>
          <w:p w14:paraId="11311D0E" w14:textId="77777777" w:rsidR="008B1EDA" w:rsidRPr="00944A97" w:rsidRDefault="008B1EDA" w:rsidP="009D4560">
            <w:pPr>
              <w:numPr>
                <w:ilvl w:val="0"/>
                <w:numId w:val="12"/>
              </w:numPr>
              <w:tabs>
                <w:tab w:val="clear" w:pos="908"/>
                <w:tab w:val="num" w:pos="426"/>
              </w:tabs>
              <w:ind w:left="426" w:hanging="284"/>
              <w:rPr>
                <w:i/>
                <w:sz w:val="18"/>
                <w:szCs w:val="18"/>
              </w:rPr>
            </w:pPr>
            <w:r w:rsidRPr="00944A97">
              <w:rPr>
                <w:i/>
                <w:sz w:val="18"/>
                <w:szCs w:val="18"/>
              </w:rPr>
              <w:t>a line is drawn through any blank space remaining on th</w:t>
            </w:r>
            <w:r w:rsidR="00944A97" w:rsidRPr="00944A97">
              <w:rPr>
                <w:i/>
                <w:sz w:val="18"/>
                <w:szCs w:val="18"/>
              </w:rPr>
              <w:t>e last</w:t>
            </w:r>
            <w:r w:rsidRPr="00944A97">
              <w:rPr>
                <w:i/>
                <w:sz w:val="18"/>
                <w:szCs w:val="18"/>
              </w:rPr>
              <w:t xml:space="preserve"> page; and</w:t>
            </w:r>
          </w:p>
          <w:p w14:paraId="24346A3E" w14:textId="77777777" w:rsidR="008B1EDA" w:rsidRDefault="008B1EDA" w:rsidP="009D4560">
            <w:pPr>
              <w:numPr>
                <w:ilvl w:val="0"/>
                <w:numId w:val="12"/>
              </w:numPr>
              <w:tabs>
                <w:tab w:val="clear" w:pos="908"/>
                <w:tab w:val="num" w:pos="426"/>
              </w:tabs>
              <w:ind w:left="426" w:hanging="284"/>
              <w:rPr>
                <w:sz w:val="18"/>
                <w:szCs w:val="18"/>
              </w:rPr>
            </w:pPr>
            <w:r w:rsidRPr="00944A97">
              <w:rPr>
                <w:i/>
                <w:sz w:val="18"/>
                <w:szCs w:val="18"/>
              </w:rPr>
              <w:t xml:space="preserve">attach additional pages if there is not enough space </w:t>
            </w:r>
          </w:p>
        </w:tc>
      </w:tr>
    </w:tbl>
    <w:p w14:paraId="707134C2" w14:textId="2C892FF8" w:rsidR="008B1EDA" w:rsidRDefault="002F74B6" w:rsidP="008858A4">
      <w:pPr>
        <w:pStyle w:val="Title"/>
        <w:spacing w:before="120"/>
        <w:jc w:val="left"/>
        <w:rPr>
          <w:b w:val="0"/>
          <w:bCs/>
          <w:sz w:val="18"/>
          <w:szCs w:val="18"/>
        </w:rPr>
      </w:pPr>
      <w:r>
        <w:rPr>
          <w:b w:val="0"/>
          <w:bCs/>
          <w:sz w:val="18"/>
          <w:szCs w:val="18"/>
        </w:rPr>
        <w:fldChar w:fldCharType="begin">
          <w:ffData>
            <w:name w:val="Text36"/>
            <w:enabled/>
            <w:calcOnExit w:val="0"/>
            <w:textInput/>
          </w:ffData>
        </w:fldChar>
      </w:r>
      <w:bookmarkStart w:id="4" w:name="Text36"/>
      <w:r>
        <w:rPr>
          <w:b w:val="0"/>
          <w:bCs/>
          <w:sz w:val="18"/>
          <w:szCs w:val="18"/>
        </w:rPr>
        <w:instrText xml:space="preserve"> FORMTEXT </w:instrText>
      </w:r>
      <w:r>
        <w:rPr>
          <w:b w:val="0"/>
          <w:bCs/>
          <w:sz w:val="18"/>
          <w:szCs w:val="18"/>
        </w:rPr>
      </w:r>
      <w:r>
        <w:rPr>
          <w:b w:val="0"/>
          <w:bCs/>
          <w:sz w:val="18"/>
          <w:szCs w:val="18"/>
        </w:rPr>
        <w:fldChar w:fldCharType="separate"/>
      </w:r>
      <w:r w:rsidR="00196F61">
        <w:rPr>
          <w:b w:val="0"/>
          <w:bCs/>
          <w:noProof/>
          <w:sz w:val="18"/>
          <w:szCs w:val="18"/>
        </w:rPr>
        <w:t> </w:t>
      </w:r>
      <w:r w:rsidR="00196F61">
        <w:rPr>
          <w:b w:val="0"/>
          <w:bCs/>
          <w:noProof/>
          <w:sz w:val="18"/>
          <w:szCs w:val="18"/>
        </w:rPr>
        <w:t> </w:t>
      </w:r>
      <w:r w:rsidR="00196F61">
        <w:rPr>
          <w:b w:val="0"/>
          <w:bCs/>
          <w:noProof/>
          <w:sz w:val="18"/>
          <w:szCs w:val="18"/>
        </w:rPr>
        <w:t> </w:t>
      </w:r>
      <w:r w:rsidR="00196F61">
        <w:rPr>
          <w:b w:val="0"/>
          <w:bCs/>
          <w:noProof/>
          <w:sz w:val="18"/>
          <w:szCs w:val="18"/>
        </w:rPr>
        <w:t> </w:t>
      </w:r>
      <w:r w:rsidR="00196F61">
        <w:rPr>
          <w:b w:val="0"/>
          <w:bCs/>
          <w:noProof/>
          <w:sz w:val="18"/>
          <w:szCs w:val="18"/>
        </w:rPr>
        <w:t> </w:t>
      </w:r>
      <w:r>
        <w:rPr>
          <w:b w:val="0"/>
          <w:bCs/>
          <w:sz w:val="18"/>
          <w:szCs w:val="18"/>
        </w:rPr>
        <w:fldChar w:fldCharType="end"/>
      </w:r>
      <w:bookmarkEnd w:id="4"/>
    </w:p>
    <w:p w14:paraId="6238980F" w14:textId="77777777" w:rsidR="009D4560" w:rsidRPr="00083E96" w:rsidRDefault="009D4560" w:rsidP="009D4560">
      <w:pPr>
        <w:spacing w:before="120" w:after="120"/>
        <w:jc w:val="both"/>
        <w:rPr>
          <w:sz w:val="22"/>
          <w:szCs w:val="22"/>
        </w:rPr>
      </w:pPr>
    </w:p>
    <w:p w14:paraId="62A2D071" w14:textId="77777777" w:rsidR="009A635E" w:rsidRDefault="009A635E" w:rsidP="009D4560">
      <w:pPr>
        <w:pBdr>
          <w:top w:val="single" w:sz="4" w:space="6" w:color="auto"/>
        </w:pBdr>
        <w:tabs>
          <w:tab w:val="left" w:pos="851"/>
        </w:tabs>
        <w:spacing w:before="40" w:after="120"/>
        <w:ind w:left="851"/>
        <w:jc w:val="both"/>
        <w:rPr>
          <w:sz w:val="22"/>
          <w:szCs w:val="22"/>
        </w:rPr>
      </w:pPr>
    </w:p>
    <w:p w14:paraId="242EBE7A" w14:textId="77777777" w:rsidR="009A635E" w:rsidRDefault="009A635E" w:rsidP="009A635E">
      <w:pPr>
        <w:tabs>
          <w:tab w:val="left" w:pos="851"/>
        </w:tabs>
        <w:rPr>
          <w:b/>
          <w:bCs/>
          <w:sz w:val="20"/>
          <w:lang w:val="en-GB"/>
        </w:rPr>
      </w:pPr>
      <w:r>
        <w:rPr>
          <w:b/>
          <w:bCs/>
          <w:sz w:val="20"/>
          <w:lang w:val="en-GB"/>
        </w:rPr>
        <w:t>THE COVID-19 HEALTH EMERGENCY</w:t>
      </w:r>
    </w:p>
    <w:p w14:paraId="304E1B33" w14:textId="77777777" w:rsidR="009A635E" w:rsidRDefault="009A635E" w:rsidP="009A635E">
      <w:pPr>
        <w:tabs>
          <w:tab w:val="left" w:pos="851"/>
        </w:tabs>
        <w:rPr>
          <w:b/>
          <w:bCs/>
          <w:sz w:val="20"/>
          <w:lang w:val="en-GB"/>
        </w:rPr>
      </w:pPr>
    </w:p>
    <w:p w14:paraId="3F764071" w14:textId="77777777" w:rsidR="009A635E" w:rsidRDefault="009A635E" w:rsidP="009A635E">
      <w:pPr>
        <w:numPr>
          <w:ilvl w:val="1"/>
          <w:numId w:val="22"/>
        </w:numPr>
        <w:tabs>
          <w:tab w:val="left" w:pos="851"/>
        </w:tabs>
        <w:rPr>
          <w:sz w:val="20"/>
          <w:lang w:val="en-GB"/>
        </w:rPr>
      </w:pPr>
      <w:r>
        <w:rPr>
          <w:sz w:val="20"/>
          <w:lang w:val="en-GB"/>
        </w:rPr>
        <w:t xml:space="preserve">The parties agree that should the Australian or Victorian governments require either party to be quarantined or in self-isolation due to the outbreak of the Covid-19 virus, then should the settlement date fall within the quarantine or self-isolation period, the affected party must notify the other party’s conveyancer/solicitor by notice in writing of the period of quarantine or self-isolation as soon as practically possible. If settlement is delayed in accordance with this special condition, neither party will have any claim against the other in respect of damages including, but not limited to, fees, penalty interest, costs or expenses incurred as a result of the delay in settlement. </w:t>
      </w:r>
      <w:r>
        <w:rPr>
          <w:sz w:val="20"/>
          <w:lang w:val="en-GB"/>
        </w:rPr>
        <w:br/>
      </w:r>
    </w:p>
    <w:p w14:paraId="36930721" w14:textId="77777777" w:rsidR="009A635E" w:rsidRDefault="009A635E" w:rsidP="009A635E">
      <w:pPr>
        <w:numPr>
          <w:ilvl w:val="1"/>
          <w:numId w:val="22"/>
        </w:numPr>
        <w:tabs>
          <w:tab w:val="left" w:pos="851"/>
        </w:tabs>
        <w:rPr>
          <w:sz w:val="20"/>
          <w:lang w:val="en-GB"/>
        </w:rPr>
      </w:pPr>
      <w:r>
        <w:rPr>
          <w:sz w:val="20"/>
          <w:lang w:val="en-GB"/>
        </w:rPr>
        <w:t>For the benefit of both parties to this transaction, should either party:</w:t>
      </w:r>
    </w:p>
    <w:p w14:paraId="41855780" w14:textId="77777777" w:rsidR="009A635E" w:rsidRDefault="009A635E" w:rsidP="009A635E">
      <w:pPr>
        <w:tabs>
          <w:tab w:val="left" w:pos="851"/>
        </w:tabs>
        <w:ind w:left="858"/>
        <w:rPr>
          <w:sz w:val="20"/>
          <w:lang w:val="en-GB"/>
        </w:rPr>
      </w:pPr>
      <w:r>
        <w:rPr>
          <w:sz w:val="20"/>
          <w:lang w:val="en-GB"/>
        </w:rPr>
        <w:t xml:space="preserve">(a)  Contract the Covid-19 virus; </w:t>
      </w:r>
    </w:p>
    <w:p w14:paraId="337AB386" w14:textId="77777777" w:rsidR="009A635E" w:rsidRDefault="009A635E" w:rsidP="009A635E">
      <w:pPr>
        <w:tabs>
          <w:tab w:val="left" w:pos="851"/>
        </w:tabs>
        <w:rPr>
          <w:sz w:val="20"/>
          <w:lang w:val="en-GB"/>
        </w:rPr>
      </w:pPr>
      <w:r>
        <w:rPr>
          <w:sz w:val="20"/>
          <w:lang w:val="en-GB"/>
        </w:rPr>
        <w:tab/>
        <w:t xml:space="preserve">(b)   Be placed in quarantine or self-isolation in the property; </w:t>
      </w:r>
    </w:p>
    <w:p w14:paraId="0545F659" w14:textId="77777777" w:rsidR="009A635E" w:rsidRDefault="009A635E" w:rsidP="009A635E">
      <w:pPr>
        <w:tabs>
          <w:tab w:val="left" w:pos="851"/>
        </w:tabs>
        <w:ind w:left="720"/>
        <w:rPr>
          <w:sz w:val="20"/>
          <w:lang w:val="en-GB"/>
        </w:rPr>
      </w:pPr>
      <w:r>
        <w:rPr>
          <w:sz w:val="20"/>
          <w:lang w:val="en-GB"/>
        </w:rPr>
        <w:tab/>
        <w:t>(c)   Be directed to quarantine or self-isolate in the property; or</w:t>
      </w:r>
    </w:p>
    <w:p w14:paraId="68085F90" w14:textId="2200E68A" w:rsidR="009A635E" w:rsidRDefault="009A635E" w:rsidP="009A635E">
      <w:pPr>
        <w:tabs>
          <w:tab w:val="left" w:pos="851"/>
        </w:tabs>
        <w:ind w:left="720"/>
        <w:rPr>
          <w:sz w:val="20"/>
          <w:lang w:val="en-GB"/>
        </w:rPr>
      </w:pPr>
      <w:r>
        <w:rPr>
          <w:sz w:val="20"/>
          <w:lang w:val="en-GB"/>
        </w:rPr>
        <w:tab/>
        <w:t xml:space="preserve">(d)  Need to care for an immediate member of their household or family who is directly affected by    (a) to (c) above, </w:t>
      </w:r>
      <w:r>
        <w:rPr>
          <w:sz w:val="20"/>
          <w:lang w:val="en-GB"/>
        </w:rPr>
        <w:br/>
      </w:r>
    </w:p>
    <w:p w14:paraId="24471019" w14:textId="77777777" w:rsidR="009A635E" w:rsidRDefault="009A635E" w:rsidP="009A635E">
      <w:pPr>
        <w:tabs>
          <w:tab w:val="left" w:pos="851"/>
        </w:tabs>
        <w:ind w:left="720"/>
        <w:rPr>
          <w:sz w:val="20"/>
          <w:lang w:val="en-GB"/>
        </w:rPr>
      </w:pPr>
      <w:r>
        <w:rPr>
          <w:sz w:val="20"/>
          <w:lang w:val="en-GB"/>
        </w:rPr>
        <w:t xml:space="preserve">   Then the parties agree that the following provisions shall apply:</w:t>
      </w:r>
    </w:p>
    <w:p w14:paraId="5541616D" w14:textId="77777777" w:rsidR="009A635E" w:rsidRDefault="009A635E" w:rsidP="009A635E">
      <w:pPr>
        <w:numPr>
          <w:ilvl w:val="0"/>
          <w:numId w:val="23"/>
        </w:numPr>
        <w:tabs>
          <w:tab w:val="left" w:pos="1701"/>
        </w:tabs>
        <w:ind w:left="1701" w:hanging="425"/>
        <w:rPr>
          <w:sz w:val="20"/>
          <w:lang w:val="en-GB"/>
        </w:rPr>
      </w:pPr>
      <w:r>
        <w:rPr>
          <w:sz w:val="20"/>
          <w:lang w:val="en-GB"/>
        </w:rPr>
        <w:t xml:space="preserve"> The other party cannot issue a Notice of Default on the party affected by (a) to (d) above until such time as the person or persons have been medically cleared by a general practitioner or other specialist and permitted to leave the property.</w:t>
      </w:r>
    </w:p>
    <w:p w14:paraId="48438457" w14:textId="77777777" w:rsidR="009A635E" w:rsidRDefault="009A635E" w:rsidP="009A635E">
      <w:pPr>
        <w:numPr>
          <w:ilvl w:val="0"/>
          <w:numId w:val="23"/>
        </w:numPr>
        <w:tabs>
          <w:tab w:val="left" w:pos="1701"/>
        </w:tabs>
        <w:ind w:left="1701" w:hanging="425"/>
        <w:rPr>
          <w:sz w:val="20"/>
          <w:lang w:val="en-GB"/>
        </w:rPr>
      </w:pPr>
      <w:r>
        <w:rPr>
          <w:sz w:val="20"/>
          <w:lang w:val="en-GB"/>
        </w:rPr>
        <w:t>The party seeking the benefit of this clause must provide suitable documentation to evidence the need for isolation immediately upon diagnosis.</w:t>
      </w:r>
    </w:p>
    <w:p w14:paraId="6138CD1A" w14:textId="77777777" w:rsidR="009A635E" w:rsidRDefault="009A635E" w:rsidP="009A635E">
      <w:pPr>
        <w:numPr>
          <w:ilvl w:val="0"/>
          <w:numId w:val="23"/>
        </w:numPr>
        <w:tabs>
          <w:tab w:val="left" w:pos="1701"/>
        </w:tabs>
        <w:ind w:left="1701" w:hanging="425"/>
        <w:rPr>
          <w:sz w:val="20"/>
          <w:lang w:val="en-GB"/>
        </w:rPr>
      </w:pPr>
      <w:r>
        <w:rPr>
          <w:sz w:val="20"/>
          <w:lang w:val="en-GB"/>
        </w:rPr>
        <w:t xml:space="preserve">Settlement shall take place within seven (7) days from the date from which the party is permitted to leave the property. </w:t>
      </w:r>
    </w:p>
    <w:p w14:paraId="5B2153EE" w14:textId="77777777" w:rsidR="009A635E" w:rsidRDefault="009A635E" w:rsidP="009A635E">
      <w:pPr>
        <w:numPr>
          <w:ilvl w:val="0"/>
          <w:numId w:val="23"/>
        </w:numPr>
        <w:tabs>
          <w:tab w:val="left" w:pos="1701"/>
        </w:tabs>
        <w:ind w:left="1701" w:hanging="425"/>
        <w:rPr>
          <w:sz w:val="20"/>
          <w:lang w:val="en-GB"/>
        </w:rPr>
      </w:pPr>
      <w:r>
        <w:rPr>
          <w:sz w:val="20"/>
          <w:lang w:val="en-GB"/>
        </w:rPr>
        <w:t xml:space="preserve">If the vend or is the party seeking the benefit of this clause, they shall do all things reasonably possible to vacate the property a minimum of 24 hours prior to settlement. </w:t>
      </w:r>
    </w:p>
    <w:p w14:paraId="289DCA79" w14:textId="77777777" w:rsidR="009A635E" w:rsidRPr="00512615" w:rsidRDefault="009A635E" w:rsidP="009A635E">
      <w:pPr>
        <w:numPr>
          <w:ilvl w:val="0"/>
          <w:numId w:val="23"/>
        </w:numPr>
        <w:tabs>
          <w:tab w:val="left" w:pos="1701"/>
        </w:tabs>
        <w:ind w:left="1701" w:hanging="425"/>
        <w:rPr>
          <w:sz w:val="20"/>
          <w:lang w:val="en-GB"/>
        </w:rPr>
      </w:pPr>
      <w:r w:rsidRPr="00512615">
        <w:rPr>
          <w:sz w:val="20"/>
          <w:lang w:val="en-GB"/>
        </w:rPr>
        <w:t xml:space="preserve">It is an essential term of this contract that if the vendor is seeking the benefit of this clause, they shall thoroughly disinfect the property prior to settlement. For the purpose of clarity ‘thoroughly disinfect’ includes, but is not limited to, vacuuming carpets, mopping floors, cleaning air conditioning filters and using disinfectant products to clean door handles, light switches, hard surfaces, remote controls, windows and appliances. </w:t>
      </w:r>
    </w:p>
    <w:p w14:paraId="486D44D8" w14:textId="77777777" w:rsidR="009A635E" w:rsidRDefault="009A635E" w:rsidP="009A635E"/>
    <w:p w14:paraId="01974B41" w14:textId="77777777" w:rsidR="009A635E" w:rsidRPr="00083E96" w:rsidRDefault="009A635E" w:rsidP="009D4560">
      <w:pPr>
        <w:pBdr>
          <w:top w:val="single" w:sz="4" w:space="6" w:color="auto"/>
        </w:pBdr>
        <w:tabs>
          <w:tab w:val="left" w:pos="851"/>
        </w:tabs>
        <w:spacing w:before="40" w:after="120"/>
        <w:ind w:left="851"/>
        <w:jc w:val="both"/>
        <w:rPr>
          <w:sz w:val="22"/>
          <w:szCs w:val="22"/>
        </w:rPr>
      </w:pPr>
    </w:p>
    <w:p w14:paraId="4A01BFCC" w14:textId="4027C49C" w:rsidR="002F74B6" w:rsidRDefault="002F74B6">
      <w:pPr>
        <w:widowControl/>
        <w:rPr>
          <w:bCs/>
          <w:sz w:val="18"/>
          <w:szCs w:val="18"/>
        </w:rPr>
      </w:pPr>
      <w:r>
        <w:rPr>
          <w:b/>
          <w:bCs/>
          <w:sz w:val="18"/>
          <w:szCs w:val="18"/>
        </w:rPr>
        <w:br w:type="page"/>
      </w:r>
    </w:p>
    <w:p w14:paraId="1FDAD1A6" w14:textId="77777777" w:rsidR="008E64AA" w:rsidRPr="00276935" w:rsidRDefault="00640DD9" w:rsidP="008E64AA">
      <w:pPr>
        <w:pStyle w:val="Header"/>
        <w:tabs>
          <w:tab w:val="clear" w:pos="4153"/>
          <w:tab w:val="clear" w:pos="8306"/>
        </w:tabs>
        <w:spacing w:before="120"/>
        <w:rPr>
          <w:b/>
          <w:sz w:val="28"/>
          <w:szCs w:val="28"/>
        </w:rPr>
      </w:pPr>
      <w:r>
        <w:rPr>
          <w:b/>
          <w:sz w:val="28"/>
          <w:szCs w:val="28"/>
        </w:rPr>
        <w:t>General Conditions</w:t>
      </w:r>
    </w:p>
    <w:p w14:paraId="0D5BE0B0" w14:textId="5C0019E7" w:rsidR="008E64AA" w:rsidRDefault="008E64AA" w:rsidP="008E64AA">
      <w:pPr>
        <w:jc w:val="both"/>
        <w:rPr>
          <w:sz w:val="16"/>
        </w:rPr>
      </w:pPr>
    </w:p>
    <w:p w14:paraId="0AEE92C1" w14:textId="6CD6679C" w:rsidR="00B01B20" w:rsidRPr="00552B96" w:rsidRDefault="00B01B20" w:rsidP="008E64AA">
      <w:pPr>
        <w:jc w:val="both"/>
      </w:pPr>
      <w:r w:rsidRPr="00552B96">
        <w:rPr>
          <w:b/>
          <w:bCs/>
        </w:rPr>
        <w:t>Contract signing</w:t>
      </w:r>
    </w:p>
    <w:p w14:paraId="7851B65E" w14:textId="71CE2729" w:rsidR="00B01B20" w:rsidRPr="00C361F1" w:rsidRDefault="00B01B20" w:rsidP="008E64AA">
      <w:pPr>
        <w:jc w:val="both"/>
        <w:rPr>
          <w:sz w:val="16"/>
        </w:rPr>
      </w:pPr>
    </w:p>
    <w:p w14:paraId="0CC14935" w14:textId="1215CB91" w:rsidR="00B01B20" w:rsidRPr="00F51B82" w:rsidRDefault="00B01B20" w:rsidP="00F51B82">
      <w:pPr>
        <w:pStyle w:val="Heading1"/>
      </w:pPr>
      <w:bookmarkStart w:id="5" w:name="_Toc17887495"/>
      <w:bookmarkStart w:id="6" w:name="_Toc17888227"/>
      <w:r w:rsidRPr="00F51B82">
        <w:t>1.</w:t>
      </w:r>
      <w:r w:rsidRPr="00F51B82">
        <w:tab/>
        <w:t>ELECTRONIC SIGNATURE</w:t>
      </w:r>
      <w:bookmarkEnd w:id="5"/>
      <w:bookmarkEnd w:id="6"/>
    </w:p>
    <w:p w14:paraId="692F3EFB" w14:textId="46CF713D" w:rsidR="00B01B20" w:rsidRDefault="00B01B20" w:rsidP="009B1A19">
      <w:pPr>
        <w:pStyle w:val="Header"/>
        <w:tabs>
          <w:tab w:val="clear" w:pos="4153"/>
          <w:tab w:val="clear" w:pos="8306"/>
          <w:tab w:val="left" w:pos="322"/>
          <w:tab w:val="left" w:pos="851"/>
        </w:tabs>
        <w:spacing w:before="120"/>
        <w:ind w:left="851" w:hanging="528"/>
        <w:jc w:val="both"/>
        <w:rPr>
          <w:bCs/>
          <w:sz w:val="16"/>
          <w:szCs w:val="16"/>
        </w:rPr>
      </w:pPr>
      <w:r>
        <w:rPr>
          <w:bCs/>
          <w:sz w:val="16"/>
          <w:szCs w:val="16"/>
        </w:rPr>
        <w:t>1.1</w:t>
      </w:r>
      <w:r>
        <w:rPr>
          <w:bCs/>
          <w:sz w:val="16"/>
          <w:szCs w:val="16"/>
        </w:rPr>
        <w:tab/>
        <w:t>In this general condition “electronic signature” means a digital signature or a visual representation of a person’s handwritten signature or mark which is placed on a physical or electronic copy of this contract by electronic or mechanical means, and “electronically signed” has a corresponding meaning</w:t>
      </w:r>
      <w:r w:rsidR="007E57CE">
        <w:rPr>
          <w:bCs/>
          <w:sz w:val="16"/>
          <w:szCs w:val="16"/>
        </w:rPr>
        <w:t>.</w:t>
      </w:r>
    </w:p>
    <w:p w14:paraId="487AE4ED" w14:textId="218A1BA5" w:rsidR="00B01B20" w:rsidRDefault="00B01B20" w:rsidP="009B1A19">
      <w:pPr>
        <w:pStyle w:val="Header"/>
        <w:tabs>
          <w:tab w:val="clear" w:pos="4153"/>
          <w:tab w:val="clear" w:pos="8306"/>
          <w:tab w:val="left" w:pos="322"/>
          <w:tab w:val="left" w:pos="851"/>
        </w:tabs>
        <w:spacing w:before="120"/>
        <w:ind w:left="851" w:hanging="528"/>
        <w:jc w:val="both"/>
        <w:rPr>
          <w:bCs/>
          <w:sz w:val="16"/>
          <w:szCs w:val="16"/>
        </w:rPr>
      </w:pPr>
      <w:r>
        <w:rPr>
          <w:bCs/>
          <w:sz w:val="16"/>
          <w:szCs w:val="16"/>
        </w:rPr>
        <w:t>1.2</w:t>
      </w:r>
      <w:r>
        <w:rPr>
          <w:bCs/>
          <w:sz w:val="16"/>
          <w:szCs w:val="16"/>
        </w:rPr>
        <w:tab/>
        <w:t>The parties consent to this contract being signed by or on behalf of a party by an electronic signature.</w:t>
      </w:r>
    </w:p>
    <w:p w14:paraId="4A5346C2" w14:textId="0392C970" w:rsidR="00B01B20" w:rsidRDefault="00B01B20" w:rsidP="009B1A19">
      <w:pPr>
        <w:pStyle w:val="Header"/>
        <w:tabs>
          <w:tab w:val="clear" w:pos="4153"/>
          <w:tab w:val="clear" w:pos="8306"/>
          <w:tab w:val="left" w:pos="322"/>
          <w:tab w:val="left" w:pos="851"/>
        </w:tabs>
        <w:spacing w:before="120"/>
        <w:ind w:left="851" w:hanging="528"/>
        <w:jc w:val="both"/>
        <w:rPr>
          <w:bCs/>
          <w:sz w:val="16"/>
          <w:szCs w:val="16"/>
        </w:rPr>
      </w:pPr>
      <w:r>
        <w:rPr>
          <w:bCs/>
          <w:sz w:val="16"/>
          <w:szCs w:val="16"/>
        </w:rPr>
        <w:t>1.3</w:t>
      </w:r>
      <w:r>
        <w:rPr>
          <w:bCs/>
          <w:sz w:val="16"/>
          <w:szCs w:val="16"/>
        </w:rPr>
        <w:tab/>
        <w:t>Where this contract is electronically signed by or on behalf of a party</w:t>
      </w:r>
      <w:r w:rsidR="00C361F1">
        <w:rPr>
          <w:bCs/>
          <w:sz w:val="16"/>
          <w:szCs w:val="16"/>
        </w:rPr>
        <w:t>,</w:t>
      </w:r>
      <w:r>
        <w:rPr>
          <w:bCs/>
          <w:sz w:val="16"/>
          <w:szCs w:val="16"/>
        </w:rPr>
        <w:t xml:space="preserve"> the party</w:t>
      </w:r>
      <w:r w:rsidR="00C361F1">
        <w:rPr>
          <w:bCs/>
          <w:sz w:val="16"/>
          <w:szCs w:val="16"/>
        </w:rPr>
        <w:t xml:space="preserve"> warrants and agrees that the electronic signature has been used to identify the person signing and to indicate that the party intends to be bound by the electronic signature.</w:t>
      </w:r>
    </w:p>
    <w:p w14:paraId="31467ED7" w14:textId="1AA2E53E" w:rsidR="00C361F1" w:rsidRDefault="00C361F1" w:rsidP="009B1A19">
      <w:pPr>
        <w:pStyle w:val="Header"/>
        <w:tabs>
          <w:tab w:val="clear" w:pos="4153"/>
          <w:tab w:val="clear" w:pos="8306"/>
          <w:tab w:val="left" w:pos="322"/>
          <w:tab w:val="left" w:pos="851"/>
        </w:tabs>
        <w:spacing w:before="120"/>
        <w:ind w:left="851" w:hanging="528"/>
        <w:jc w:val="both"/>
        <w:rPr>
          <w:bCs/>
          <w:sz w:val="16"/>
          <w:szCs w:val="16"/>
        </w:rPr>
      </w:pPr>
      <w:r>
        <w:rPr>
          <w:bCs/>
          <w:sz w:val="16"/>
          <w:szCs w:val="16"/>
        </w:rPr>
        <w:t>1.4</w:t>
      </w:r>
      <w:r>
        <w:rPr>
          <w:bCs/>
          <w:sz w:val="16"/>
          <w:szCs w:val="16"/>
        </w:rPr>
        <w:tab/>
        <w:t>This contract may be electronically signed in any number of counterparts which together will constitute the one document.</w:t>
      </w:r>
    </w:p>
    <w:p w14:paraId="764128ED" w14:textId="22CB51F3" w:rsidR="00C361F1" w:rsidRDefault="00C361F1" w:rsidP="009B1A19">
      <w:pPr>
        <w:pStyle w:val="Header"/>
        <w:tabs>
          <w:tab w:val="clear" w:pos="4153"/>
          <w:tab w:val="clear" w:pos="8306"/>
          <w:tab w:val="left" w:pos="322"/>
          <w:tab w:val="left" w:pos="851"/>
        </w:tabs>
        <w:spacing w:before="120"/>
        <w:ind w:left="851" w:hanging="528"/>
        <w:jc w:val="both"/>
        <w:rPr>
          <w:bCs/>
          <w:sz w:val="16"/>
          <w:szCs w:val="16"/>
        </w:rPr>
      </w:pPr>
      <w:r>
        <w:rPr>
          <w:bCs/>
          <w:sz w:val="16"/>
          <w:szCs w:val="16"/>
        </w:rPr>
        <w:t>1.5</w:t>
      </w:r>
      <w:r>
        <w:rPr>
          <w:bCs/>
          <w:sz w:val="16"/>
          <w:szCs w:val="16"/>
        </w:rPr>
        <w:tab/>
        <w:t>Each party consents to the exchange of counterparts of this contract by delivery by email or such other electronic means as may be agreed in writing.</w:t>
      </w:r>
    </w:p>
    <w:p w14:paraId="6D139C35" w14:textId="11A5964F" w:rsidR="00C361F1" w:rsidRDefault="00C361F1" w:rsidP="009B1A19">
      <w:pPr>
        <w:pStyle w:val="Header"/>
        <w:tabs>
          <w:tab w:val="clear" w:pos="4153"/>
          <w:tab w:val="clear" w:pos="8306"/>
          <w:tab w:val="left" w:pos="322"/>
          <w:tab w:val="left" w:pos="851"/>
        </w:tabs>
        <w:spacing w:before="120"/>
        <w:ind w:left="851" w:hanging="528"/>
        <w:jc w:val="both"/>
        <w:rPr>
          <w:bCs/>
          <w:sz w:val="16"/>
          <w:szCs w:val="16"/>
        </w:rPr>
      </w:pPr>
      <w:r>
        <w:rPr>
          <w:bCs/>
          <w:sz w:val="16"/>
          <w:szCs w:val="16"/>
        </w:rPr>
        <w:t>1.6</w:t>
      </w:r>
      <w:r>
        <w:rPr>
          <w:bCs/>
          <w:sz w:val="16"/>
          <w:szCs w:val="16"/>
        </w:rPr>
        <w:tab/>
        <w:t>Each party must upon request promptly deliver a physical counterpart of this contract with the handwritten signature or signatures of the party and all written evidence of the authority of a person signing on their behalf, but a failure to comply with the request doe</w:t>
      </w:r>
      <w:r w:rsidR="007E57CE">
        <w:rPr>
          <w:bCs/>
          <w:sz w:val="16"/>
          <w:szCs w:val="16"/>
        </w:rPr>
        <w:t>s</w:t>
      </w:r>
      <w:r>
        <w:rPr>
          <w:bCs/>
          <w:sz w:val="16"/>
          <w:szCs w:val="16"/>
        </w:rPr>
        <w:t xml:space="preserve"> not affect the validity of this contract.</w:t>
      </w:r>
    </w:p>
    <w:p w14:paraId="1F5173BE" w14:textId="47F29AFA" w:rsidR="00C361F1" w:rsidRDefault="00C361F1" w:rsidP="00F51B82">
      <w:pPr>
        <w:pStyle w:val="Heading1"/>
        <w:rPr>
          <w:bCs/>
        </w:rPr>
      </w:pPr>
      <w:bookmarkStart w:id="7" w:name="_Toc17887496"/>
      <w:bookmarkStart w:id="8" w:name="_Toc17888228"/>
      <w:r w:rsidRPr="00C361F1">
        <w:t>2.</w:t>
      </w:r>
      <w:r w:rsidRPr="00C361F1">
        <w:tab/>
        <w:t>LIABILITY OF SIGNATORY</w:t>
      </w:r>
      <w:bookmarkEnd w:id="7"/>
      <w:bookmarkEnd w:id="8"/>
    </w:p>
    <w:p w14:paraId="413037F2" w14:textId="1D225D68" w:rsidR="00C361F1" w:rsidRDefault="00C361F1" w:rsidP="00C361F1">
      <w:pPr>
        <w:pStyle w:val="Header"/>
        <w:tabs>
          <w:tab w:val="clear" w:pos="4153"/>
          <w:tab w:val="clear" w:pos="8306"/>
          <w:tab w:val="left" w:pos="322"/>
          <w:tab w:val="left" w:pos="709"/>
        </w:tabs>
        <w:spacing w:before="120"/>
        <w:ind w:left="322"/>
        <w:jc w:val="both"/>
        <w:rPr>
          <w:bCs/>
          <w:sz w:val="16"/>
          <w:szCs w:val="16"/>
        </w:rPr>
      </w:pPr>
      <w:r>
        <w:rPr>
          <w:bCs/>
          <w:sz w:val="16"/>
          <w:szCs w:val="16"/>
        </w:rPr>
        <w:t>Any signatory for a proprietary limited company purchaser is personally liable for the due performance of the purchaser’s obligations as if the signatory were the purchaser in the case of a default by a propriet</w:t>
      </w:r>
      <w:r w:rsidR="00EA0AB1">
        <w:rPr>
          <w:bCs/>
          <w:sz w:val="16"/>
          <w:szCs w:val="16"/>
        </w:rPr>
        <w:t>a</w:t>
      </w:r>
      <w:r>
        <w:rPr>
          <w:bCs/>
          <w:sz w:val="16"/>
          <w:szCs w:val="16"/>
        </w:rPr>
        <w:t>ry limited</w:t>
      </w:r>
      <w:r w:rsidR="00EA0AB1">
        <w:rPr>
          <w:bCs/>
          <w:sz w:val="16"/>
          <w:szCs w:val="16"/>
        </w:rPr>
        <w:t xml:space="preserve"> company purchaser.</w:t>
      </w:r>
    </w:p>
    <w:p w14:paraId="4A6617E0" w14:textId="682CADAB" w:rsidR="00EA0AB1" w:rsidRDefault="00EA0AB1" w:rsidP="00F51B82">
      <w:pPr>
        <w:pStyle w:val="Heading1"/>
      </w:pPr>
      <w:bookmarkStart w:id="9" w:name="_Toc17887497"/>
      <w:bookmarkStart w:id="10" w:name="_Toc17888229"/>
      <w:r w:rsidRPr="00EA0AB1">
        <w:t>3.</w:t>
      </w:r>
      <w:r w:rsidRPr="00EA0AB1">
        <w:tab/>
        <w:t>GUARANTEE</w:t>
      </w:r>
      <w:bookmarkEnd w:id="9"/>
      <w:bookmarkEnd w:id="10"/>
    </w:p>
    <w:p w14:paraId="150F768E" w14:textId="7C927F8D" w:rsidR="00EA0AB1" w:rsidRDefault="00EA0AB1" w:rsidP="00EA0AB1">
      <w:pPr>
        <w:pStyle w:val="Header"/>
        <w:tabs>
          <w:tab w:val="clear" w:pos="4153"/>
          <w:tab w:val="clear" w:pos="8306"/>
          <w:tab w:val="left" w:pos="322"/>
          <w:tab w:val="left" w:pos="709"/>
        </w:tabs>
        <w:spacing w:before="120"/>
        <w:ind w:left="322"/>
        <w:jc w:val="both"/>
        <w:rPr>
          <w:bCs/>
          <w:sz w:val="16"/>
          <w:szCs w:val="16"/>
        </w:rPr>
      </w:pPr>
      <w:r>
        <w:rPr>
          <w:bCs/>
          <w:sz w:val="16"/>
          <w:szCs w:val="16"/>
        </w:rPr>
        <w:t>The vendor may require one or more directors of the purchaser to guarantee the purchaser’s performance of this contract if the purchaser is a proprietary limited company.</w:t>
      </w:r>
    </w:p>
    <w:p w14:paraId="3BE214D2" w14:textId="09569090" w:rsidR="00EA0AB1" w:rsidRDefault="00EA0AB1" w:rsidP="00F51B82">
      <w:pPr>
        <w:pStyle w:val="Heading1"/>
        <w:rPr>
          <w:bCs/>
        </w:rPr>
      </w:pPr>
      <w:bookmarkStart w:id="11" w:name="_Toc17887498"/>
      <w:bookmarkStart w:id="12" w:name="_Toc17888230"/>
      <w:r>
        <w:t>4.</w:t>
      </w:r>
      <w:r>
        <w:tab/>
        <w:t>NOMINEE</w:t>
      </w:r>
      <w:bookmarkEnd w:id="11"/>
      <w:bookmarkEnd w:id="12"/>
    </w:p>
    <w:p w14:paraId="58F4A0A1" w14:textId="3190AD4E" w:rsidR="00EA0AB1" w:rsidRDefault="00EA0AB1" w:rsidP="00EA0AB1">
      <w:pPr>
        <w:pStyle w:val="Header"/>
        <w:tabs>
          <w:tab w:val="clear" w:pos="4153"/>
          <w:tab w:val="clear" w:pos="8306"/>
          <w:tab w:val="left" w:pos="322"/>
          <w:tab w:val="left" w:pos="709"/>
        </w:tabs>
        <w:spacing w:before="120"/>
        <w:ind w:left="322"/>
        <w:jc w:val="both"/>
        <w:rPr>
          <w:bCs/>
          <w:sz w:val="16"/>
          <w:szCs w:val="16"/>
        </w:rPr>
      </w:pPr>
      <w:r>
        <w:rPr>
          <w:bCs/>
          <w:sz w:val="16"/>
          <w:szCs w:val="16"/>
        </w:rPr>
        <w:t>The purchaser may no later than 14 days before the due date for settlement nominate a substitute or additional person to take a transfer of the land, but the named purchaser remains personally liable for the due performance of all the purchase’s obligations under this contract.</w:t>
      </w:r>
    </w:p>
    <w:p w14:paraId="16554D86" w14:textId="618BCC65" w:rsidR="00EA0AB1" w:rsidRDefault="00EA0AB1" w:rsidP="00EA0AB1">
      <w:pPr>
        <w:pStyle w:val="Header"/>
        <w:tabs>
          <w:tab w:val="clear" w:pos="4153"/>
          <w:tab w:val="clear" w:pos="8306"/>
          <w:tab w:val="left" w:pos="322"/>
          <w:tab w:val="left" w:pos="709"/>
        </w:tabs>
        <w:spacing w:before="120"/>
        <w:ind w:left="322"/>
        <w:jc w:val="both"/>
        <w:rPr>
          <w:bCs/>
          <w:sz w:val="16"/>
          <w:szCs w:val="16"/>
        </w:rPr>
      </w:pPr>
    </w:p>
    <w:p w14:paraId="4B2D19CE" w14:textId="1C43C8E2" w:rsidR="00EA0AB1" w:rsidRDefault="00EA0AB1" w:rsidP="00EA0AB1">
      <w:pPr>
        <w:pStyle w:val="Header"/>
        <w:pBdr>
          <w:top w:val="single" w:sz="8" w:space="1" w:color="auto"/>
        </w:pBdr>
        <w:tabs>
          <w:tab w:val="clear" w:pos="4153"/>
          <w:tab w:val="clear" w:pos="8306"/>
          <w:tab w:val="left" w:pos="322"/>
          <w:tab w:val="left" w:pos="709"/>
        </w:tabs>
        <w:spacing w:before="120"/>
        <w:jc w:val="both"/>
        <w:rPr>
          <w:bCs/>
          <w:sz w:val="16"/>
          <w:szCs w:val="16"/>
        </w:rPr>
      </w:pPr>
    </w:p>
    <w:p w14:paraId="18C782B4" w14:textId="77777777" w:rsidR="008E64AA" w:rsidRPr="009255F8" w:rsidRDefault="00640DD9" w:rsidP="008E64AA">
      <w:pPr>
        <w:pStyle w:val="Header"/>
        <w:tabs>
          <w:tab w:val="clear" w:pos="4153"/>
          <w:tab w:val="clear" w:pos="8306"/>
        </w:tabs>
        <w:jc w:val="both"/>
        <w:rPr>
          <w:b/>
        </w:rPr>
      </w:pPr>
      <w:r w:rsidRPr="009255F8">
        <w:rPr>
          <w:b/>
        </w:rPr>
        <w:t>Title</w:t>
      </w:r>
    </w:p>
    <w:p w14:paraId="38EDE0CC" w14:textId="61489716" w:rsidR="008E64AA" w:rsidRDefault="00EA0AB1" w:rsidP="00F51B82">
      <w:pPr>
        <w:pStyle w:val="Heading1"/>
      </w:pPr>
      <w:bookmarkStart w:id="13" w:name="_Toc17887499"/>
      <w:bookmarkStart w:id="14" w:name="_Toc17888231"/>
      <w:r>
        <w:t>5.</w:t>
      </w:r>
      <w:r>
        <w:tab/>
      </w:r>
      <w:r w:rsidR="008E64AA" w:rsidRPr="00276935">
        <w:t>E</w:t>
      </w:r>
      <w:r w:rsidR="002F09F5">
        <w:t>NCUMBRANCES</w:t>
      </w:r>
      <w:bookmarkEnd w:id="13"/>
      <w:bookmarkEnd w:id="14"/>
    </w:p>
    <w:p w14:paraId="18D5CECC" w14:textId="457A7946" w:rsidR="008E64AA" w:rsidRDefault="00EA0AB1" w:rsidP="009B1A19">
      <w:pPr>
        <w:tabs>
          <w:tab w:val="left" w:pos="322"/>
          <w:tab w:val="left" w:pos="851"/>
        </w:tabs>
        <w:spacing w:before="120"/>
        <w:ind w:left="322"/>
        <w:jc w:val="both"/>
        <w:rPr>
          <w:sz w:val="16"/>
          <w:szCs w:val="16"/>
        </w:rPr>
      </w:pPr>
      <w:r>
        <w:rPr>
          <w:sz w:val="16"/>
          <w:szCs w:val="16"/>
        </w:rPr>
        <w:t>5.1</w:t>
      </w:r>
      <w:r>
        <w:rPr>
          <w:sz w:val="16"/>
          <w:szCs w:val="16"/>
        </w:rPr>
        <w:tab/>
      </w:r>
      <w:r w:rsidR="008E64AA" w:rsidRPr="00276935">
        <w:rPr>
          <w:sz w:val="16"/>
          <w:szCs w:val="16"/>
        </w:rPr>
        <w:t>The purchaser buys the property subject to:</w:t>
      </w:r>
    </w:p>
    <w:p w14:paraId="5D6B3609" w14:textId="6EAB3A08" w:rsidR="006715D4" w:rsidRPr="009B1A19" w:rsidRDefault="00EA0AB1" w:rsidP="009B1A19">
      <w:pPr>
        <w:pStyle w:val="Header"/>
        <w:tabs>
          <w:tab w:val="clear" w:pos="4153"/>
          <w:tab w:val="clear" w:pos="8306"/>
          <w:tab w:val="left" w:pos="322"/>
          <w:tab w:val="left" w:pos="851"/>
        </w:tabs>
        <w:spacing w:before="120"/>
        <w:ind w:left="1378" w:hanging="527"/>
        <w:jc w:val="both"/>
        <w:rPr>
          <w:bCs/>
          <w:sz w:val="16"/>
          <w:szCs w:val="16"/>
        </w:rPr>
      </w:pPr>
      <w:r>
        <w:rPr>
          <w:sz w:val="16"/>
          <w:szCs w:val="16"/>
        </w:rPr>
        <w:t>(a)</w:t>
      </w:r>
      <w:r>
        <w:rPr>
          <w:sz w:val="16"/>
          <w:szCs w:val="16"/>
        </w:rPr>
        <w:tab/>
      </w:r>
      <w:r w:rsidR="006715D4" w:rsidRPr="009B1A19">
        <w:rPr>
          <w:bCs/>
          <w:sz w:val="16"/>
          <w:szCs w:val="16"/>
        </w:rPr>
        <w:t>any encumbrance shown in the section 32 statement other than mortgages or caveats; and</w:t>
      </w:r>
    </w:p>
    <w:p w14:paraId="7504CD82" w14:textId="32EBEB83" w:rsidR="006715D4" w:rsidRPr="009B1A19" w:rsidRDefault="00EA0AB1" w:rsidP="009B1A19">
      <w:pPr>
        <w:pStyle w:val="Header"/>
        <w:tabs>
          <w:tab w:val="clear" w:pos="4153"/>
          <w:tab w:val="clear" w:pos="8306"/>
          <w:tab w:val="left" w:pos="322"/>
          <w:tab w:val="left" w:pos="851"/>
        </w:tabs>
        <w:spacing w:before="120"/>
        <w:ind w:left="1378" w:hanging="527"/>
        <w:jc w:val="both"/>
        <w:rPr>
          <w:bCs/>
          <w:sz w:val="16"/>
          <w:szCs w:val="16"/>
        </w:rPr>
      </w:pPr>
      <w:r w:rsidRPr="009B1A19">
        <w:rPr>
          <w:bCs/>
          <w:sz w:val="16"/>
          <w:szCs w:val="16"/>
        </w:rPr>
        <w:t>(b)</w:t>
      </w:r>
      <w:r w:rsidRPr="009B1A19">
        <w:rPr>
          <w:bCs/>
          <w:sz w:val="16"/>
          <w:szCs w:val="16"/>
        </w:rPr>
        <w:tab/>
      </w:r>
      <w:r w:rsidR="006715D4" w:rsidRPr="009B1A19">
        <w:rPr>
          <w:bCs/>
          <w:sz w:val="16"/>
          <w:szCs w:val="16"/>
        </w:rPr>
        <w:t>any reservations</w:t>
      </w:r>
      <w:r w:rsidR="00265DD9" w:rsidRPr="009B1A19">
        <w:rPr>
          <w:bCs/>
          <w:sz w:val="16"/>
          <w:szCs w:val="16"/>
        </w:rPr>
        <w:t>, exceptions and conditions</w:t>
      </w:r>
      <w:r w:rsidR="006715D4" w:rsidRPr="009B1A19">
        <w:rPr>
          <w:bCs/>
          <w:sz w:val="16"/>
          <w:szCs w:val="16"/>
        </w:rPr>
        <w:t xml:space="preserve"> in the crown grant; and</w:t>
      </w:r>
    </w:p>
    <w:p w14:paraId="544CF70D" w14:textId="1AEA2636" w:rsidR="006715D4" w:rsidRPr="00276935" w:rsidRDefault="00265DD9" w:rsidP="009B1A19">
      <w:pPr>
        <w:pStyle w:val="Header"/>
        <w:tabs>
          <w:tab w:val="clear" w:pos="4153"/>
          <w:tab w:val="clear" w:pos="8306"/>
          <w:tab w:val="left" w:pos="322"/>
          <w:tab w:val="left" w:pos="851"/>
        </w:tabs>
        <w:spacing w:before="120"/>
        <w:ind w:left="1378" w:hanging="527"/>
        <w:jc w:val="both"/>
        <w:rPr>
          <w:sz w:val="16"/>
          <w:szCs w:val="16"/>
        </w:rPr>
      </w:pPr>
      <w:r w:rsidRPr="009B1A19">
        <w:rPr>
          <w:bCs/>
          <w:sz w:val="16"/>
          <w:szCs w:val="16"/>
        </w:rPr>
        <w:t>(c)</w:t>
      </w:r>
      <w:r w:rsidRPr="009B1A19">
        <w:rPr>
          <w:bCs/>
          <w:sz w:val="16"/>
          <w:szCs w:val="16"/>
        </w:rPr>
        <w:tab/>
      </w:r>
      <w:r w:rsidR="006715D4" w:rsidRPr="009B1A19">
        <w:rPr>
          <w:bCs/>
          <w:sz w:val="16"/>
          <w:szCs w:val="16"/>
        </w:rPr>
        <w:t>any</w:t>
      </w:r>
      <w:r w:rsidR="006715D4" w:rsidRPr="00276935">
        <w:rPr>
          <w:sz w:val="16"/>
          <w:szCs w:val="16"/>
        </w:rPr>
        <w:t xml:space="preserve"> lease</w:t>
      </w:r>
      <w:r>
        <w:rPr>
          <w:sz w:val="16"/>
          <w:szCs w:val="16"/>
        </w:rPr>
        <w:t xml:space="preserve"> or tenancy </w:t>
      </w:r>
      <w:r w:rsidR="006715D4" w:rsidRPr="00276935">
        <w:rPr>
          <w:sz w:val="16"/>
          <w:szCs w:val="16"/>
        </w:rPr>
        <w:t>referred to in the particulars of sale.</w:t>
      </w:r>
    </w:p>
    <w:p w14:paraId="27AE8D42" w14:textId="0E5DEE91" w:rsidR="006715D4" w:rsidRDefault="00265DD9" w:rsidP="009B1A19">
      <w:pPr>
        <w:tabs>
          <w:tab w:val="left" w:pos="322"/>
          <w:tab w:val="left" w:pos="851"/>
        </w:tabs>
        <w:spacing w:before="120"/>
        <w:ind w:left="851" w:hanging="529"/>
        <w:jc w:val="both"/>
        <w:rPr>
          <w:sz w:val="16"/>
          <w:szCs w:val="16"/>
        </w:rPr>
      </w:pPr>
      <w:r>
        <w:rPr>
          <w:sz w:val="16"/>
          <w:szCs w:val="16"/>
        </w:rPr>
        <w:t>5.2</w:t>
      </w:r>
      <w:r>
        <w:rPr>
          <w:sz w:val="16"/>
          <w:szCs w:val="16"/>
        </w:rPr>
        <w:tab/>
      </w:r>
      <w:r w:rsidR="006715D4">
        <w:rPr>
          <w:sz w:val="16"/>
          <w:szCs w:val="16"/>
        </w:rPr>
        <w:t xml:space="preserve">The purchaser indemnifies the vendor against all obligations under any lease </w:t>
      </w:r>
      <w:r>
        <w:rPr>
          <w:sz w:val="16"/>
          <w:szCs w:val="16"/>
        </w:rPr>
        <w:t xml:space="preserve">or tenancy </w:t>
      </w:r>
      <w:r w:rsidR="006715D4">
        <w:rPr>
          <w:sz w:val="16"/>
          <w:szCs w:val="16"/>
        </w:rPr>
        <w:t>that are to be performed by the landlord after settlement.</w:t>
      </w:r>
    </w:p>
    <w:p w14:paraId="0949BCA1" w14:textId="32CB1456" w:rsidR="00933A00" w:rsidRDefault="00725372" w:rsidP="00F51B82">
      <w:pPr>
        <w:pStyle w:val="Heading1"/>
      </w:pPr>
      <w:bookmarkStart w:id="15" w:name="_Toc17887500"/>
      <w:bookmarkStart w:id="16" w:name="_Toc17888232"/>
      <w:r>
        <w:t>6.</w:t>
      </w:r>
      <w:r>
        <w:tab/>
      </w:r>
      <w:r w:rsidR="006715D4">
        <w:t>VENDOR WARRANTIES</w:t>
      </w:r>
      <w:bookmarkEnd w:id="15"/>
      <w:bookmarkEnd w:id="16"/>
    </w:p>
    <w:p w14:paraId="6CD630E5" w14:textId="751459A7" w:rsidR="00933A00" w:rsidRPr="0095401A" w:rsidRDefault="00397934" w:rsidP="00011317">
      <w:pPr>
        <w:tabs>
          <w:tab w:val="left" w:pos="322"/>
          <w:tab w:val="left" w:pos="851"/>
        </w:tabs>
        <w:spacing w:before="120"/>
        <w:ind w:left="851" w:hanging="529"/>
        <w:jc w:val="both"/>
        <w:rPr>
          <w:sz w:val="16"/>
          <w:szCs w:val="16"/>
        </w:rPr>
      </w:pPr>
      <w:r>
        <w:rPr>
          <w:sz w:val="16"/>
          <w:szCs w:val="16"/>
        </w:rPr>
        <w:t>6.1</w:t>
      </w:r>
      <w:r>
        <w:rPr>
          <w:sz w:val="16"/>
          <w:szCs w:val="16"/>
        </w:rPr>
        <w:tab/>
      </w:r>
      <w:r w:rsidR="008E64AA" w:rsidRPr="00933A00">
        <w:rPr>
          <w:sz w:val="16"/>
          <w:szCs w:val="16"/>
        </w:rPr>
        <w:t xml:space="preserve">The vendor warrants that these general conditions 1 to </w:t>
      </w:r>
      <w:r>
        <w:rPr>
          <w:sz w:val="16"/>
          <w:szCs w:val="16"/>
        </w:rPr>
        <w:t>35</w:t>
      </w:r>
      <w:r w:rsidR="008E64AA" w:rsidRPr="00933A00">
        <w:rPr>
          <w:sz w:val="16"/>
          <w:szCs w:val="16"/>
        </w:rPr>
        <w:t xml:space="preserve"> are identical to the general conditions 1 to </w:t>
      </w:r>
      <w:r>
        <w:rPr>
          <w:sz w:val="16"/>
          <w:szCs w:val="16"/>
        </w:rPr>
        <w:t>35</w:t>
      </w:r>
      <w:r w:rsidR="008E64AA" w:rsidRPr="00933A00">
        <w:rPr>
          <w:sz w:val="16"/>
          <w:szCs w:val="16"/>
        </w:rPr>
        <w:t xml:space="preserve"> in the form of contract of sale of </w:t>
      </w:r>
      <w:r>
        <w:rPr>
          <w:sz w:val="16"/>
          <w:szCs w:val="16"/>
        </w:rPr>
        <w:t>land</w:t>
      </w:r>
      <w:r w:rsidR="008E64AA" w:rsidRPr="00933A00">
        <w:rPr>
          <w:sz w:val="16"/>
          <w:szCs w:val="16"/>
        </w:rPr>
        <w:t xml:space="preserve"> </w:t>
      </w:r>
      <w:r>
        <w:rPr>
          <w:sz w:val="16"/>
          <w:szCs w:val="16"/>
        </w:rPr>
        <w:t xml:space="preserve">published </w:t>
      </w:r>
      <w:r w:rsidR="008E64AA" w:rsidRPr="00933A00">
        <w:rPr>
          <w:sz w:val="16"/>
          <w:szCs w:val="16"/>
        </w:rPr>
        <w:t>by the</w:t>
      </w:r>
      <w:r w:rsidR="000A3D17">
        <w:rPr>
          <w:sz w:val="16"/>
          <w:szCs w:val="16"/>
        </w:rPr>
        <w:t xml:space="preserve"> </w:t>
      </w:r>
      <w:r>
        <w:rPr>
          <w:sz w:val="16"/>
          <w:szCs w:val="16"/>
        </w:rPr>
        <w:t xml:space="preserve">Law Institute of Victoria Limited and the Real </w:t>
      </w:r>
      <w:r w:rsidR="008E64AA" w:rsidRPr="00933A00">
        <w:rPr>
          <w:sz w:val="16"/>
          <w:szCs w:val="16"/>
        </w:rPr>
        <w:t xml:space="preserve">Estate </w:t>
      </w:r>
      <w:r>
        <w:rPr>
          <w:sz w:val="16"/>
          <w:szCs w:val="16"/>
        </w:rPr>
        <w:t>Institute of Victoria Pty Ltd in the month and year set out at the foot of this page</w:t>
      </w:r>
      <w:r w:rsidR="008E64AA" w:rsidRPr="00933A00">
        <w:rPr>
          <w:sz w:val="16"/>
          <w:szCs w:val="16"/>
        </w:rPr>
        <w:t>.</w:t>
      </w:r>
    </w:p>
    <w:p w14:paraId="701EBB2C" w14:textId="3AF0495D" w:rsidR="00933A00" w:rsidRPr="0095401A" w:rsidRDefault="00397934" w:rsidP="00011317">
      <w:pPr>
        <w:tabs>
          <w:tab w:val="left" w:pos="322"/>
          <w:tab w:val="left" w:pos="851"/>
        </w:tabs>
        <w:spacing w:before="120"/>
        <w:ind w:left="851" w:hanging="529"/>
        <w:jc w:val="both"/>
        <w:rPr>
          <w:sz w:val="16"/>
          <w:szCs w:val="16"/>
        </w:rPr>
      </w:pPr>
      <w:r>
        <w:rPr>
          <w:sz w:val="16"/>
          <w:szCs w:val="16"/>
        </w:rPr>
        <w:t>6.2</w:t>
      </w:r>
      <w:r>
        <w:rPr>
          <w:sz w:val="16"/>
          <w:szCs w:val="16"/>
        </w:rPr>
        <w:tab/>
      </w:r>
      <w:r w:rsidR="008E64AA" w:rsidRPr="00933A00">
        <w:rPr>
          <w:sz w:val="16"/>
          <w:szCs w:val="16"/>
        </w:rPr>
        <w:t xml:space="preserve">The warranties in general conditions </w:t>
      </w:r>
      <w:r>
        <w:rPr>
          <w:sz w:val="16"/>
          <w:szCs w:val="16"/>
        </w:rPr>
        <w:t>6</w:t>
      </w:r>
      <w:r w:rsidR="008E64AA" w:rsidRPr="00933A00">
        <w:rPr>
          <w:sz w:val="16"/>
          <w:szCs w:val="16"/>
        </w:rPr>
        <w:t xml:space="preserve">.3 and </w:t>
      </w:r>
      <w:r>
        <w:rPr>
          <w:sz w:val="16"/>
          <w:szCs w:val="16"/>
        </w:rPr>
        <w:t>6</w:t>
      </w:r>
      <w:r w:rsidR="008E64AA" w:rsidRPr="00933A00">
        <w:rPr>
          <w:sz w:val="16"/>
          <w:szCs w:val="16"/>
        </w:rPr>
        <w:t>.4 replace the purchaser’s right to make requisitions and inquiries.</w:t>
      </w:r>
    </w:p>
    <w:p w14:paraId="65FF7C18" w14:textId="600EE95C" w:rsidR="00933A00" w:rsidRPr="0095401A" w:rsidRDefault="00397934" w:rsidP="00011317">
      <w:pPr>
        <w:tabs>
          <w:tab w:val="left" w:pos="322"/>
          <w:tab w:val="left" w:pos="851"/>
        </w:tabs>
        <w:spacing w:before="120"/>
        <w:ind w:left="851" w:hanging="529"/>
        <w:jc w:val="both"/>
        <w:rPr>
          <w:sz w:val="16"/>
          <w:szCs w:val="16"/>
        </w:rPr>
      </w:pPr>
      <w:r>
        <w:rPr>
          <w:sz w:val="16"/>
          <w:szCs w:val="16"/>
        </w:rPr>
        <w:t>6.3</w:t>
      </w:r>
      <w:r>
        <w:rPr>
          <w:sz w:val="16"/>
          <w:szCs w:val="16"/>
        </w:rPr>
        <w:tab/>
      </w:r>
      <w:r w:rsidR="008E64AA" w:rsidRPr="00933A00">
        <w:rPr>
          <w:sz w:val="16"/>
          <w:szCs w:val="16"/>
        </w:rPr>
        <w:t>The vendor warrants that the vendor:</w:t>
      </w:r>
    </w:p>
    <w:p w14:paraId="1548A154" w14:textId="33364929" w:rsidR="00933A00" w:rsidRPr="00011317" w:rsidRDefault="00397934" w:rsidP="00011317">
      <w:pPr>
        <w:pStyle w:val="Header"/>
        <w:tabs>
          <w:tab w:val="clear" w:pos="4153"/>
          <w:tab w:val="clear" w:pos="8306"/>
          <w:tab w:val="left" w:pos="322"/>
          <w:tab w:val="left" w:pos="851"/>
        </w:tabs>
        <w:spacing w:before="120"/>
        <w:ind w:left="1378" w:hanging="527"/>
        <w:jc w:val="both"/>
        <w:rPr>
          <w:bCs/>
          <w:sz w:val="16"/>
          <w:szCs w:val="16"/>
        </w:rPr>
      </w:pPr>
      <w:r>
        <w:rPr>
          <w:sz w:val="16"/>
          <w:szCs w:val="16"/>
        </w:rPr>
        <w:t>(a)</w:t>
      </w:r>
      <w:r>
        <w:rPr>
          <w:sz w:val="16"/>
          <w:szCs w:val="16"/>
        </w:rPr>
        <w:tab/>
      </w:r>
      <w:r w:rsidR="008E64AA" w:rsidRPr="00933A00">
        <w:rPr>
          <w:sz w:val="16"/>
          <w:szCs w:val="16"/>
        </w:rPr>
        <w:t>has</w:t>
      </w:r>
      <w:r w:rsidR="008E64AA" w:rsidRPr="00011317">
        <w:rPr>
          <w:bCs/>
          <w:sz w:val="16"/>
          <w:szCs w:val="16"/>
        </w:rPr>
        <w:t>, or by the due date for settlement will have, the right to sell the land; and</w:t>
      </w:r>
    </w:p>
    <w:p w14:paraId="1E61C99E" w14:textId="4EA55EE6" w:rsidR="00933A00" w:rsidRPr="00011317" w:rsidRDefault="00397934" w:rsidP="00011317">
      <w:pPr>
        <w:pStyle w:val="Header"/>
        <w:tabs>
          <w:tab w:val="clear" w:pos="4153"/>
          <w:tab w:val="clear" w:pos="8306"/>
          <w:tab w:val="left" w:pos="322"/>
          <w:tab w:val="left" w:pos="851"/>
        </w:tabs>
        <w:spacing w:before="120"/>
        <w:ind w:left="1378" w:hanging="527"/>
        <w:jc w:val="both"/>
        <w:rPr>
          <w:bCs/>
          <w:sz w:val="16"/>
          <w:szCs w:val="16"/>
        </w:rPr>
      </w:pPr>
      <w:r w:rsidRPr="00011317">
        <w:rPr>
          <w:bCs/>
          <w:sz w:val="16"/>
          <w:szCs w:val="16"/>
        </w:rPr>
        <w:t>(b)</w:t>
      </w:r>
      <w:r w:rsidRPr="00011317">
        <w:rPr>
          <w:bCs/>
          <w:sz w:val="16"/>
          <w:szCs w:val="16"/>
        </w:rPr>
        <w:tab/>
      </w:r>
      <w:r w:rsidR="008E64AA" w:rsidRPr="00011317">
        <w:rPr>
          <w:bCs/>
          <w:sz w:val="16"/>
          <w:szCs w:val="16"/>
        </w:rPr>
        <w:t>is under no legal disability; and</w:t>
      </w:r>
    </w:p>
    <w:p w14:paraId="28806B6C" w14:textId="57DC6399" w:rsidR="00933A00" w:rsidRPr="00011317" w:rsidRDefault="00397934" w:rsidP="00011317">
      <w:pPr>
        <w:pStyle w:val="Header"/>
        <w:tabs>
          <w:tab w:val="clear" w:pos="4153"/>
          <w:tab w:val="clear" w:pos="8306"/>
          <w:tab w:val="left" w:pos="322"/>
          <w:tab w:val="left" w:pos="851"/>
        </w:tabs>
        <w:spacing w:before="120"/>
        <w:ind w:left="1378" w:hanging="527"/>
        <w:jc w:val="both"/>
        <w:rPr>
          <w:bCs/>
          <w:sz w:val="16"/>
          <w:szCs w:val="16"/>
        </w:rPr>
      </w:pPr>
      <w:r w:rsidRPr="00011317">
        <w:rPr>
          <w:bCs/>
          <w:sz w:val="16"/>
          <w:szCs w:val="16"/>
        </w:rPr>
        <w:t>(c)</w:t>
      </w:r>
      <w:r w:rsidRPr="00011317">
        <w:rPr>
          <w:bCs/>
          <w:sz w:val="16"/>
          <w:szCs w:val="16"/>
        </w:rPr>
        <w:tab/>
      </w:r>
      <w:r w:rsidR="008E64AA" w:rsidRPr="00011317">
        <w:rPr>
          <w:bCs/>
          <w:sz w:val="16"/>
          <w:szCs w:val="16"/>
        </w:rPr>
        <w:t>is in possession of the land, either personally or through a tenant; and</w:t>
      </w:r>
    </w:p>
    <w:p w14:paraId="61A5CA7A" w14:textId="15AF74E9" w:rsidR="00933A00" w:rsidRPr="00011317" w:rsidRDefault="00397934" w:rsidP="00011317">
      <w:pPr>
        <w:pStyle w:val="Header"/>
        <w:tabs>
          <w:tab w:val="clear" w:pos="4153"/>
          <w:tab w:val="clear" w:pos="8306"/>
          <w:tab w:val="left" w:pos="322"/>
          <w:tab w:val="left" w:pos="851"/>
        </w:tabs>
        <w:spacing w:before="120"/>
        <w:ind w:left="1378" w:hanging="527"/>
        <w:jc w:val="both"/>
        <w:rPr>
          <w:bCs/>
          <w:sz w:val="16"/>
          <w:szCs w:val="16"/>
        </w:rPr>
      </w:pPr>
      <w:r w:rsidRPr="00011317">
        <w:rPr>
          <w:bCs/>
          <w:sz w:val="16"/>
          <w:szCs w:val="16"/>
        </w:rPr>
        <w:t>(d)</w:t>
      </w:r>
      <w:r w:rsidRPr="00011317">
        <w:rPr>
          <w:bCs/>
          <w:sz w:val="16"/>
          <w:szCs w:val="16"/>
        </w:rPr>
        <w:tab/>
      </w:r>
      <w:r w:rsidR="008E64AA" w:rsidRPr="00011317">
        <w:rPr>
          <w:bCs/>
          <w:sz w:val="16"/>
          <w:szCs w:val="16"/>
        </w:rPr>
        <w:t>has not previously sold or granted any option to purchase, agreed to lease or granted a pre-emptive right which is current over the land and which gives another party rights which have priority over the interest of the purchaser; and</w:t>
      </w:r>
    </w:p>
    <w:p w14:paraId="305585A9" w14:textId="193DA075" w:rsidR="00933A00" w:rsidRPr="00011317" w:rsidRDefault="009D6157" w:rsidP="00011317">
      <w:pPr>
        <w:pStyle w:val="Header"/>
        <w:tabs>
          <w:tab w:val="clear" w:pos="4153"/>
          <w:tab w:val="clear" w:pos="8306"/>
          <w:tab w:val="left" w:pos="322"/>
          <w:tab w:val="left" w:pos="851"/>
        </w:tabs>
        <w:spacing w:before="120"/>
        <w:ind w:left="1378" w:hanging="527"/>
        <w:jc w:val="both"/>
        <w:rPr>
          <w:bCs/>
          <w:sz w:val="16"/>
          <w:szCs w:val="16"/>
        </w:rPr>
      </w:pPr>
      <w:r w:rsidRPr="00011317">
        <w:rPr>
          <w:bCs/>
          <w:sz w:val="16"/>
          <w:szCs w:val="16"/>
        </w:rPr>
        <w:t>(e)</w:t>
      </w:r>
      <w:r w:rsidRPr="00011317">
        <w:rPr>
          <w:bCs/>
          <w:sz w:val="16"/>
          <w:szCs w:val="16"/>
        </w:rPr>
        <w:tab/>
      </w:r>
      <w:r w:rsidR="008E64AA" w:rsidRPr="00011317">
        <w:rPr>
          <w:bCs/>
          <w:sz w:val="16"/>
          <w:szCs w:val="16"/>
        </w:rPr>
        <w:t>will at settlement be the holder of an unencumbered estate in fee simple in the land; and</w:t>
      </w:r>
    </w:p>
    <w:p w14:paraId="5BF567FA" w14:textId="1F813BC8" w:rsidR="009D6157" w:rsidRDefault="009D6157" w:rsidP="00011317">
      <w:pPr>
        <w:pStyle w:val="Header"/>
        <w:tabs>
          <w:tab w:val="clear" w:pos="4153"/>
          <w:tab w:val="clear" w:pos="8306"/>
          <w:tab w:val="left" w:pos="322"/>
          <w:tab w:val="left" w:pos="851"/>
        </w:tabs>
        <w:spacing w:before="120"/>
        <w:ind w:left="1378" w:hanging="527"/>
        <w:jc w:val="both"/>
        <w:rPr>
          <w:sz w:val="16"/>
          <w:szCs w:val="16"/>
        </w:rPr>
      </w:pPr>
      <w:r w:rsidRPr="00011317">
        <w:rPr>
          <w:bCs/>
          <w:sz w:val="16"/>
          <w:szCs w:val="16"/>
        </w:rPr>
        <w:t>(f)</w:t>
      </w:r>
      <w:r w:rsidRPr="00011317">
        <w:rPr>
          <w:bCs/>
          <w:sz w:val="16"/>
          <w:szCs w:val="16"/>
        </w:rPr>
        <w:tab/>
      </w:r>
      <w:r w:rsidR="008E64AA" w:rsidRPr="00011317">
        <w:rPr>
          <w:bCs/>
          <w:sz w:val="16"/>
          <w:szCs w:val="16"/>
        </w:rPr>
        <w:t>will at settlement</w:t>
      </w:r>
      <w:r w:rsidR="008E64AA" w:rsidRPr="00933A00">
        <w:rPr>
          <w:sz w:val="16"/>
          <w:szCs w:val="16"/>
        </w:rPr>
        <w:t xml:space="preserve"> be the unencumbered owner of any improvements, fixtures, fittings and goods sold with the land.</w:t>
      </w:r>
    </w:p>
    <w:p w14:paraId="3BDF37C1" w14:textId="77777777" w:rsidR="009D6157" w:rsidRDefault="009D6157">
      <w:pPr>
        <w:widowControl/>
        <w:rPr>
          <w:sz w:val="16"/>
          <w:szCs w:val="16"/>
        </w:rPr>
      </w:pPr>
      <w:r>
        <w:rPr>
          <w:sz w:val="16"/>
          <w:szCs w:val="16"/>
        </w:rPr>
        <w:br w:type="page"/>
      </w:r>
    </w:p>
    <w:p w14:paraId="70A2DBE0" w14:textId="279559C6" w:rsidR="008E64AA" w:rsidRPr="0095401A" w:rsidRDefault="009D6157" w:rsidP="00011317">
      <w:pPr>
        <w:tabs>
          <w:tab w:val="left" w:pos="322"/>
          <w:tab w:val="left" w:pos="851"/>
        </w:tabs>
        <w:spacing w:before="120"/>
        <w:ind w:left="322"/>
        <w:jc w:val="both"/>
        <w:rPr>
          <w:sz w:val="16"/>
          <w:szCs w:val="16"/>
        </w:rPr>
      </w:pPr>
      <w:r>
        <w:rPr>
          <w:sz w:val="16"/>
          <w:szCs w:val="16"/>
        </w:rPr>
        <w:t>6.4</w:t>
      </w:r>
      <w:r>
        <w:rPr>
          <w:sz w:val="16"/>
          <w:szCs w:val="16"/>
        </w:rPr>
        <w:tab/>
      </w:r>
      <w:r w:rsidR="00933A00">
        <w:rPr>
          <w:sz w:val="16"/>
          <w:szCs w:val="16"/>
        </w:rPr>
        <w:t>The</w:t>
      </w:r>
      <w:r w:rsidR="00933A00" w:rsidRPr="0095401A">
        <w:rPr>
          <w:sz w:val="16"/>
          <w:szCs w:val="16"/>
        </w:rPr>
        <w:t xml:space="preserve"> </w:t>
      </w:r>
      <w:r w:rsidR="008E64AA" w:rsidRPr="00933A00">
        <w:rPr>
          <w:sz w:val="16"/>
          <w:szCs w:val="16"/>
        </w:rPr>
        <w:t>vendor further warrants that the vendor has no knowledge of any of the following:</w:t>
      </w:r>
    </w:p>
    <w:p w14:paraId="32DA1C75" w14:textId="2EB6E454" w:rsidR="00933A00" w:rsidRPr="00011317" w:rsidRDefault="009D6157" w:rsidP="00011317">
      <w:pPr>
        <w:pStyle w:val="Header"/>
        <w:tabs>
          <w:tab w:val="clear" w:pos="4153"/>
          <w:tab w:val="clear" w:pos="8306"/>
          <w:tab w:val="left" w:pos="322"/>
          <w:tab w:val="left" w:pos="851"/>
        </w:tabs>
        <w:spacing w:before="120"/>
        <w:ind w:left="1378" w:hanging="527"/>
        <w:jc w:val="both"/>
        <w:rPr>
          <w:bCs/>
          <w:sz w:val="16"/>
          <w:szCs w:val="16"/>
        </w:rPr>
      </w:pPr>
      <w:r>
        <w:rPr>
          <w:sz w:val="16"/>
          <w:szCs w:val="16"/>
        </w:rPr>
        <w:t>(a)</w:t>
      </w:r>
      <w:r>
        <w:rPr>
          <w:sz w:val="16"/>
          <w:szCs w:val="16"/>
        </w:rPr>
        <w:tab/>
      </w:r>
      <w:r w:rsidR="008E64AA" w:rsidRPr="00011317">
        <w:rPr>
          <w:bCs/>
          <w:sz w:val="16"/>
          <w:szCs w:val="16"/>
        </w:rPr>
        <w:t>public rights of way over the land;</w:t>
      </w:r>
    </w:p>
    <w:p w14:paraId="7482868C" w14:textId="2BB1A704" w:rsidR="00933A00" w:rsidRPr="00011317" w:rsidRDefault="009D6157" w:rsidP="00011317">
      <w:pPr>
        <w:pStyle w:val="Header"/>
        <w:tabs>
          <w:tab w:val="clear" w:pos="4153"/>
          <w:tab w:val="clear" w:pos="8306"/>
          <w:tab w:val="left" w:pos="322"/>
          <w:tab w:val="left" w:pos="851"/>
        </w:tabs>
        <w:spacing w:before="120"/>
        <w:ind w:left="1378" w:hanging="527"/>
        <w:jc w:val="both"/>
        <w:rPr>
          <w:bCs/>
          <w:sz w:val="16"/>
          <w:szCs w:val="16"/>
        </w:rPr>
      </w:pPr>
      <w:r w:rsidRPr="00011317">
        <w:rPr>
          <w:bCs/>
          <w:sz w:val="16"/>
          <w:szCs w:val="16"/>
        </w:rPr>
        <w:t>(b)</w:t>
      </w:r>
      <w:r w:rsidRPr="00011317">
        <w:rPr>
          <w:bCs/>
          <w:sz w:val="16"/>
          <w:szCs w:val="16"/>
        </w:rPr>
        <w:tab/>
      </w:r>
      <w:r w:rsidR="008E64AA" w:rsidRPr="00011317">
        <w:rPr>
          <w:bCs/>
          <w:sz w:val="16"/>
          <w:szCs w:val="16"/>
        </w:rPr>
        <w:t>easements over the land;</w:t>
      </w:r>
    </w:p>
    <w:p w14:paraId="4E70A517" w14:textId="596101F8" w:rsidR="00933A00" w:rsidRPr="00011317" w:rsidRDefault="009D6157" w:rsidP="00011317">
      <w:pPr>
        <w:pStyle w:val="Header"/>
        <w:tabs>
          <w:tab w:val="clear" w:pos="4153"/>
          <w:tab w:val="clear" w:pos="8306"/>
          <w:tab w:val="left" w:pos="322"/>
          <w:tab w:val="left" w:pos="851"/>
        </w:tabs>
        <w:spacing w:before="120"/>
        <w:ind w:left="1378" w:hanging="527"/>
        <w:jc w:val="both"/>
        <w:rPr>
          <w:bCs/>
          <w:sz w:val="16"/>
          <w:szCs w:val="16"/>
        </w:rPr>
      </w:pPr>
      <w:r w:rsidRPr="00011317">
        <w:rPr>
          <w:bCs/>
          <w:sz w:val="16"/>
          <w:szCs w:val="16"/>
        </w:rPr>
        <w:t>(c)</w:t>
      </w:r>
      <w:r w:rsidRPr="00011317">
        <w:rPr>
          <w:bCs/>
          <w:sz w:val="16"/>
          <w:szCs w:val="16"/>
        </w:rPr>
        <w:tab/>
      </w:r>
      <w:r w:rsidR="008E64AA" w:rsidRPr="00011317">
        <w:rPr>
          <w:bCs/>
          <w:sz w:val="16"/>
          <w:szCs w:val="16"/>
        </w:rPr>
        <w:t>lease or other possessory agreement affecting the land;</w:t>
      </w:r>
    </w:p>
    <w:p w14:paraId="527A437D" w14:textId="382F727D" w:rsidR="00933A00" w:rsidRPr="00011317" w:rsidRDefault="009D6157" w:rsidP="00011317">
      <w:pPr>
        <w:pStyle w:val="Header"/>
        <w:tabs>
          <w:tab w:val="clear" w:pos="4153"/>
          <w:tab w:val="clear" w:pos="8306"/>
          <w:tab w:val="left" w:pos="322"/>
          <w:tab w:val="left" w:pos="851"/>
        </w:tabs>
        <w:spacing w:before="120"/>
        <w:ind w:left="1378" w:hanging="527"/>
        <w:jc w:val="both"/>
        <w:rPr>
          <w:bCs/>
          <w:sz w:val="16"/>
          <w:szCs w:val="16"/>
        </w:rPr>
      </w:pPr>
      <w:r w:rsidRPr="00011317">
        <w:rPr>
          <w:bCs/>
          <w:sz w:val="16"/>
          <w:szCs w:val="16"/>
        </w:rPr>
        <w:t>(d)</w:t>
      </w:r>
      <w:r w:rsidRPr="00011317">
        <w:rPr>
          <w:bCs/>
          <w:sz w:val="16"/>
          <w:szCs w:val="16"/>
        </w:rPr>
        <w:tab/>
      </w:r>
      <w:r w:rsidR="008E64AA" w:rsidRPr="00011317">
        <w:rPr>
          <w:bCs/>
          <w:sz w:val="16"/>
          <w:szCs w:val="16"/>
        </w:rPr>
        <w:t xml:space="preserve">notice or order </w:t>
      </w:r>
      <w:r w:rsidRPr="00011317">
        <w:rPr>
          <w:bCs/>
          <w:sz w:val="16"/>
          <w:szCs w:val="16"/>
        </w:rPr>
        <w:t xml:space="preserve">directly or indirectly </w:t>
      </w:r>
      <w:r w:rsidR="008E64AA" w:rsidRPr="00011317">
        <w:rPr>
          <w:bCs/>
          <w:sz w:val="16"/>
          <w:szCs w:val="16"/>
        </w:rPr>
        <w:t>affecting the land which will not be dealt with at settlement, other than</w:t>
      </w:r>
      <w:r w:rsidR="00933A00" w:rsidRPr="00011317">
        <w:rPr>
          <w:bCs/>
          <w:sz w:val="16"/>
          <w:szCs w:val="16"/>
        </w:rPr>
        <w:t xml:space="preserve"> the usual rate notices and any </w:t>
      </w:r>
      <w:r w:rsidR="008E64AA" w:rsidRPr="00011317">
        <w:rPr>
          <w:bCs/>
          <w:sz w:val="16"/>
          <w:szCs w:val="16"/>
        </w:rPr>
        <w:t>land tax notices;</w:t>
      </w:r>
    </w:p>
    <w:p w14:paraId="377BEDF9" w14:textId="505040C1" w:rsidR="008E64AA" w:rsidRPr="00933A00" w:rsidRDefault="009D6157" w:rsidP="00011317">
      <w:pPr>
        <w:pStyle w:val="Header"/>
        <w:tabs>
          <w:tab w:val="clear" w:pos="4153"/>
          <w:tab w:val="clear" w:pos="8306"/>
          <w:tab w:val="left" w:pos="322"/>
          <w:tab w:val="left" w:pos="851"/>
        </w:tabs>
        <w:spacing w:before="120"/>
        <w:ind w:left="1378" w:hanging="527"/>
        <w:jc w:val="both"/>
        <w:rPr>
          <w:sz w:val="16"/>
          <w:szCs w:val="16"/>
        </w:rPr>
      </w:pPr>
      <w:r w:rsidRPr="00011317">
        <w:rPr>
          <w:bCs/>
          <w:sz w:val="16"/>
          <w:szCs w:val="16"/>
        </w:rPr>
        <w:t>(e)</w:t>
      </w:r>
      <w:r w:rsidRPr="00011317">
        <w:rPr>
          <w:bCs/>
          <w:sz w:val="16"/>
          <w:szCs w:val="16"/>
        </w:rPr>
        <w:tab/>
      </w:r>
      <w:r w:rsidR="008E64AA" w:rsidRPr="00011317">
        <w:rPr>
          <w:bCs/>
          <w:sz w:val="16"/>
          <w:szCs w:val="16"/>
        </w:rPr>
        <w:t>legal</w:t>
      </w:r>
      <w:r w:rsidR="008E64AA" w:rsidRPr="00933A00">
        <w:rPr>
          <w:sz w:val="16"/>
          <w:szCs w:val="16"/>
        </w:rPr>
        <w:t xml:space="preserve"> proceedings which would render the sale of the land void or voidable or capable of being set aside.</w:t>
      </w:r>
    </w:p>
    <w:p w14:paraId="691861E6" w14:textId="77777777" w:rsidR="009D6157" w:rsidRDefault="009D6157" w:rsidP="00011317">
      <w:pPr>
        <w:tabs>
          <w:tab w:val="left" w:pos="322"/>
          <w:tab w:val="left" w:pos="851"/>
        </w:tabs>
        <w:spacing w:before="120"/>
        <w:ind w:left="851" w:hanging="529"/>
        <w:jc w:val="both"/>
        <w:rPr>
          <w:sz w:val="16"/>
          <w:szCs w:val="16"/>
        </w:rPr>
      </w:pPr>
      <w:r>
        <w:rPr>
          <w:sz w:val="16"/>
          <w:szCs w:val="16"/>
        </w:rPr>
        <w:t>6.5</w:t>
      </w:r>
      <w:r>
        <w:rPr>
          <w:sz w:val="16"/>
          <w:szCs w:val="16"/>
        </w:rPr>
        <w:tab/>
      </w:r>
      <w:r w:rsidR="00933A00">
        <w:rPr>
          <w:sz w:val="16"/>
          <w:szCs w:val="16"/>
        </w:rPr>
        <w:t>The</w:t>
      </w:r>
      <w:r w:rsidR="00933A00" w:rsidRPr="0095401A">
        <w:rPr>
          <w:sz w:val="16"/>
          <w:szCs w:val="16"/>
        </w:rPr>
        <w:t xml:space="preserve"> </w:t>
      </w:r>
      <w:r w:rsidR="008E64AA" w:rsidRPr="00933A00">
        <w:rPr>
          <w:sz w:val="16"/>
          <w:szCs w:val="16"/>
        </w:rPr>
        <w:t xml:space="preserve">warranties in general conditions </w:t>
      </w:r>
      <w:r>
        <w:rPr>
          <w:sz w:val="16"/>
          <w:szCs w:val="16"/>
        </w:rPr>
        <w:t>6</w:t>
      </w:r>
      <w:r w:rsidR="008E64AA" w:rsidRPr="00933A00">
        <w:rPr>
          <w:sz w:val="16"/>
          <w:szCs w:val="16"/>
        </w:rPr>
        <w:t xml:space="preserve">.3 and </w:t>
      </w:r>
      <w:r>
        <w:rPr>
          <w:sz w:val="16"/>
          <w:szCs w:val="16"/>
        </w:rPr>
        <w:t>6</w:t>
      </w:r>
      <w:r w:rsidR="008E64AA" w:rsidRPr="00933A00">
        <w:rPr>
          <w:sz w:val="16"/>
          <w:szCs w:val="16"/>
        </w:rPr>
        <w:t xml:space="preserve">.4 are subject to any contrary provisions in this contract and disclosures in the </w:t>
      </w:r>
      <w:r w:rsidR="002F09F5" w:rsidRPr="00933A00">
        <w:rPr>
          <w:sz w:val="16"/>
          <w:szCs w:val="16"/>
        </w:rPr>
        <w:t>section 32 statement</w:t>
      </w:r>
      <w:r>
        <w:rPr>
          <w:sz w:val="16"/>
          <w:szCs w:val="16"/>
        </w:rPr>
        <w:t>.</w:t>
      </w:r>
    </w:p>
    <w:p w14:paraId="4F9FCE9C" w14:textId="6CE9211D" w:rsidR="008E64AA" w:rsidRPr="0095401A" w:rsidRDefault="009D6157" w:rsidP="00011317">
      <w:pPr>
        <w:tabs>
          <w:tab w:val="left" w:pos="322"/>
          <w:tab w:val="left" w:pos="851"/>
        </w:tabs>
        <w:spacing w:before="120"/>
        <w:ind w:left="851" w:hanging="529"/>
        <w:jc w:val="both"/>
        <w:rPr>
          <w:sz w:val="16"/>
          <w:szCs w:val="16"/>
        </w:rPr>
      </w:pPr>
      <w:r>
        <w:rPr>
          <w:sz w:val="16"/>
          <w:szCs w:val="16"/>
        </w:rPr>
        <w:t>6.6</w:t>
      </w:r>
      <w:r>
        <w:rPr>
          <w:sz w:val="16"/>
          <w:szCs w:val="16"/>
        </w:rPr>
        <w:tab/>
      </w:r>
      <w:r w:rsidR="00933A00">
        <w:rPr>
          <w:sz w:val="16"/>
          <w:szCs w:val="16"/>
        </w:rPr>
        <w:t>If</w:t>
      </w:r>
      <w:r w:rsidR="00933A00" w:rsidRPr="0095401A">
        <w:rPr>
          <w:sz w:val="16"/>
          <w:szCs w:val="16"/>
        </w:rPr>
        <w:t xml:space="preserve"> </w:t>
      </w:r>
      <w:r w:rsidR="008E64AA" w:rsidRPr="00933A00">
        <w:rPr>
          <w:sz w:val="16"/>
          <w:szCs w:val="16"/>
        </w:rPr>
        <w:t xml:space="preserve">sections 137B and 137C of the </w:t>
      </w:r>
      <w:r w:rsidR="008E64AA" w:rsidRPr="00970189">
        <w:rPr>
          <w:i/>
          <w:iCs/>
          <w:sz w:val="16"/>
          <w:szCs w:val="16"/>
        </w:rPr>
        <w:t>Building Act</w:t>
      </w:r>
      <w:r w:rsidR="008E64AA" w:rsidRPr="00011317">
        <w:rPr>
          <w:sz w:val="16"/>
          <w:szCs w:val="16"/>
        </w:rPr>
        <w:t xml:space="preserve"> </w:t>
      </w:r>
      <w:r w:rsidR="008E64AA" w:rsidRPr="00933A00">
        <w:rPr>
          <w:sz w:val="16"/>
          <w:szCs w:val="16"/>
        </w:rPr>
        <w:t>1993 apply to this contract, the vendor warrants that:</w:t>
      </w:r>
    </w:p>
    <w:p w14:paraId="40C60D84" w14:textId="57824FE3" w:rsidR="00933A00" w:rsidRPr="00011317" w:rsidRDefault="009D6157" w:rsidP="00011317">
      <w:pPr>
        <w:pStyle w:val="Header"/>
        <w:tabs>
          <w:tab w:val="clear" w:pos="4153"/>
          <w:tab w:val="clear" w:pos="8306"/>
          <w:tab w:val="left" w:pos="322"/>
          <w:tab w:val="left" w:pos="851"/>
        </w:tabs>
        <w:spacing w:before="120"/>
        <w:ind w:left="1378" w:hanging="527"/>
        <w:jc w:val="both"/>
        <w:rPr>
          <w:bCs/>
          <w:sz w:val="16"/>
          <w:szCs w:val="16"/>
        </w:rPr>
      </w:pPr>
      <w:r>
        <w:rPr>
          <w:sz w:val="16"/>
          <w:szCs w:val="16"/>
        </w:rPr>
        <w:t>(a)</w:t>
      </w:r>
      <w:r>
        <w:rPr>
          <w:sz w:val="16"/>
          <w:szCs w:val="16"/>
        </w:rPr>
        <w:tab/>
      </w:r>
      <w:r w:rsidR="008E64AA" w:rsidRPr="00276935">
        <w:rPr>
          <w:sz w:val="16"/>
          <w:szCs w:val="16"/>
        </w:rPr>
        <w:t xml:space="preserve">all </w:t>
      </w:r>
      <w:r w:rsidR="008E64AA" w:rsidRPr="00011317">
        <w:rPr>
          <w:bCs/>
          <w:sz w:val="16"/>
          <w:szCs w:val="16"/>
        </w:rPr>
        <w:t>domestic building work carried out in relation to the construction by or on behal</w:t>
      </w:r>
      <w:r w:rsidR="00933A00" w:rsidRPr="00011317">
        <w:rPr>
          <w:bCs/>
          <w:sz w:val="16"/>
          <w:szCs w:val="16"/>
        </w:rPr>
        <w:t xml:space="preserve">f of the vendor of the home was </w:t>
      </w:r>
      <w:r w:rsidR="008E64AA" w:rsidRPr="00011317">
        <w:rPr>
          <w:bCs/>
          <w:sz w:val="16"/>
          <w:szCs w:val="16"/>
        </w:rPr>
        <w:t>carried out in a proper and workmanlike manner; and</w:t>
      </w:r>
    </w:p>
    <w:p w14:paraId="09014870" w14:textId="01E0D745" w:rsidR="00933A00" w:rsidRPr="00011317" w:rsidRDefault="009D6157" w:rsidP="00011317">
      <w:pPr>
        <w:pStyle w:val="Header"/>
        <w:tabs>
          <w:tab w:val="clear" w:pos="4153"/>
          <w:tab w:val="clear" w:pos="8306"/>
          <w:tab w:val="left" w:pos="322"/>
          <w:tab w:val="left" w:pos="851"/>
        </w:tabs>
        <w:spacing w:before="120"/>
        <w:ind w:left="1378" w:hanging="527"/>
        <w:jc w:val="both"/>
        <w:rPr>
          <w:bCs/>
          <w:sz w:val="16"/>
          <w:szCs w:val="16"/>
        </w:rPr>
      </w:pPr>
      <w:r w:rsidRPr="00011317">
        <w:rPr>
          <w:bCs/>
          <w:sz w:val="16"/>
          <w:szCs w:val="16"/>
        </w:rPr>
        <w:t>(b)</w:t>
      </w:r>
      <w:r w:rsidRPr="00011317">
        <w:rPr>
          <w:bCs/>
          <w:sz w:val="16"/>
          <w:szCs w:val="16"/>
        </w:rPr>
        <w:tab/>
      </w:r>
      <w:r w:rsidR="008E64AA" w:rsidRPr="00011317">
        <w:rPr>
          <w:bCs/>
          <w:sz w:val="16"/>
          <w:szCs w:val="16"/>
        </w:rPr>
        <w:t>all materials used in that domestic building work were good and suitable for the purpose for which they were used and that, unless otherwise stated in the contract, those materials were new; and</w:t>
      </w:r>
    </w:p>
    <w:p w14:paraId="1144AF1B" w14:textId="2251F9E2" w:rsidR="008E64AA" w:rsidRPr="00933A00" w:rsidRDefault="009D6157" w:rsidP="00011317">
      <w:pPr>
        <w:pStyle w:val="Header"/>
        <w:tabs>
          <w:tab w:val="clear" w:pos="4153"/>
          <w:tab w:val="clear" w:pos="8306"/>
          <w:tab w:val="left" w:pos="322"/>
          <w:tab w:val="left" w:pos="851"/>
        </w:tabs>
        <w:spacing w:before="120"/>
        <w:ind w:left="1378" w:hanging="527"/>
        <w:jc w:val="both"/>
        <w:rPr>
          <w:sz w:val="16"/>
          <w:szCs w:val="16"/>
        </w:rPr>
      </w:pPr>
      <w:r w:rsidRPr="00011317">
        <w:rPr>
          <w:bCs/>
          <w:sz w:val="16"/>
          <w:szCs w:val="16"/>
        </w:rPr>
        <w:t>(c)</w:t>
      </w:r>
      <w:r w:rsidRPr="00011317">
        <w:rPr>
          <w:bCs/>
          <w:sz w:val="16"/>
          <w:szCs w:val="16"/>
        </w:rPr>
        <w:tab/>
      </w:r>
      <w:r w:rsidR="008E64AA" w:rsidRPr="00011317">
        <w:rPr>
          <w:bCs/>
          <w:sz w:val="16"/>
          <w:szCs w:val="16"/>
        </w:rPr>
        <w:t>domestic building work was carried out in accordance with all laws and legal requirements, including, without limiting the generality</w:t>
      </w:r>
      <w:r w:rsidR="008E64AA" w:rsidRPr="00933A00">
        <w:rPr>
          <w:sz w:val="16"/>
          <w:szCs w:val="16"/>
        </w:rPr>
        <w:t xml:space="preserve"> of this warranty, the </w:t>
      </w:r>
      <w:r w:rsidR="008E64AA" w:rsidRPr="00933A00">
        <w:rPr>
          <w:i/>
          <w:sz w:val="16"/>
          <w:szCs w:val="16"/>
        </w:rPr>
        <w:t>Building Act</w:t>
      </w:r>
      <w:r w:rsidR="008E64AA" w:rsidRPr="00933A00">
        <w:rPr>
          <w:sz w:val="16"/>
          <w:szCs w:val="16"/>
        </w:rPr>
        <w:t xml:space="preserve"> 1993 and regulations made under the </w:t>
      </w:r>
      <w:r w:rsidR="008E64AA" w:rsidRPr="00933A00">
        <w:rPr>
          <w:i/>
          <w:sz w:val="16"/>
          <w:szCs w:val="16"/>
        </w:rPr>
        <w:t>Building Act</w:t>
      </w:r>
      <w:r w:rsidR="008E64AA" w:rsidRPr="00933A00">
        <w:rPr>
          <w:sz w:val="16"/>
          <w:szCs w:val="16"/>
        </w:rPr>
        <w:t xml:space="preserve"> 1993.</w:t>
      </w:r>
    </w:p>
    <w:p w14:paraId="12FE5E0D" w14:textId="1E42659B" w:rsidR="008E64AA" w:rsidRPr="0095401A" w:rsidRDefault="003D162E" w:rsidP="00011317">
      <w:pPr>
        <w:tabs>
          <w:tab w:val="left" w:pos="322"/>
          <w:tab w:val="left" w:pos="851"/>
        </w:tabs>
        <w:spacing w:before="120"/>
        <w:ind w:left="851" w:hanging="529"/>
        <w:jc w:val="both"/>
        <w:rPr>
          <w:sz w:val="16"/>
          <w:szCs w:val="16"/>
        </w:rPr>
      </w:pPr>
      <w:r>
        <w:rPr>
          <w:sz w:val="16"/>
          <w:szCs w:val="16"/>
        </w:rPr>
        <w:t>6.7</w:t>
      </w:r>
      <w:r>
        <w:rPr>
          <w:sz w:val="16"/>
          <w:szCs w:val="16"/>
        </w:rPr>
        <w:tab/>
      </w:r>
      <w:r w:rsidR="00933A00">
        <w:rPr>
          <w:sz w:val="16"/>
          <w:szCs w:val="16"/>
        </w:rPr>
        <w:t xml:space="preserve">Words </w:t>
      </w:r>
      <w:r w:rsidR="008E64AA" w:rsidRPr="00933A00">
        <w:rPr>
          <w:sz w:val="16"/>
          <w:szCs w:val="16"/>
        </w:rPr>
        <w:t>and phrases used in general condition 6</w:t>
      </w:r>
      <w:r>
        <w:rPr>
          <w:sz w:val="16"/>
          <w:szCs w:val="16"/>
        </w:rPr>
        <w:t>.6</w:t>
      </w:r>
      <w:r w:rsidR="008E64AA" w:rsidRPr="00933A00">
        <w:rPr>
          <w:sz w:val="16"/>
          <w:szCs w:val="16"/>
        </w:rPr>
        <w:t xml:space="preserve"> which are defined in the </w:t>
      </w:r>
      <w:r w:rsidR="008E64AA" w:rsidRPr="00011317">
        <w:rPr>
          <w:sz w:val="16"/>
          <w:szCs w:val="16"/>
        </w:rPr>
        <w:t>Building Act</w:t>
      </w:r>
      <w:r w:rsidR="008E64AA" w:rsidRPr="00933A00">
        <w:rPr>
          <w:sz w:val="16"/>
          <w:szCs w:val="16"/>
        </w:rPr>
        <w:t xml:space="preserve"> 1993 have the same meaning in general condition </w:t>
      </w:r>
      <w:r>
        <w:rPr>
          <w:sz w:val="16"/>
          <w:szCs w:val="16"/>
        </w:rPr>
        <w:t>6</w:t>
      </w:r>
      <w:r w:rsidR="008E64AA" w:rsidRPr="00933A00">
        <w:rPr>
          <w:sz w:val="16"/>
          <w:szCs w:val="16"/>
        </w:rPr>
        <w:t>.6.</w:t>
      </w:r>
    </w:p>
    <w:p w14:paraId="436AD7E3" w14:textId="6888610B" w:rsidR="009F4313" w:rsidRDefault="003D162E" w:rsidP="00F51B82">
      <w:pPr>
        <w:pStyle w:val="Heading1"/>
      </w:pPr>
      <w:bookmarkStart w:id="17" w:name="_Toc17887501"/>
      <w:bookmarkStart w:id="18" w:name="_Toc17888233"/>
      <w:r>
        <w:t>7.</w:t>
      </w:r>
      <w:r>
        <w:tab/>
      </w:r>
      <w:r w:rsidR="009F4313">
        <w:t>IDENTITY OF THE LAND</w:t>
      </w:r>
      <w:bookmarkEnd w:id="17"/>
      <w:bookmarkEnd w:id="18"/>
    </w:p>
    <w:p w14:paraId="74E8FE05" w14:textId="77B99CA2" w:rsidR="009F4313" w:rsidRPr="0095401A" w:rsidRDefault="003D162E" w:rsidP="00011317">
      <w:pPr>
        <w:tabs>
          <w:tab w:val="left" w:pos="322"/>
          <w:tab w:val="left" w:pos="851"/>
        </w:tabs>
        <w:spacing w:before="120"/>
        <w:ind w:left="851" w:hanging="529"/>
        <w:jc w:val="both"/>
        <w:rPr>
          <w:sz w:val="16"/>
          <w:szCs w:val="16"/>
        </w:rPr>
      </w:pPr>
      <w:r>
        <w:rPr>
          <w:sz w:val="16"/>
          <w:szCs w:val="16"/>
        </w:rPr>
        <w:t>7.1</w:t>
      </w:r>
      <w:r>
        <w:rPr>
          <w:sz w:val="16"/>
          <w:szCs w:val="16"/>
        </w:rPr>
        <w:tab/>
      </w:r>
      <w:r w:rsidR="008E64AA" w:rsidRPr="009F4313">
        <w:rPr>
          <w:sz w:val="16"/>
          <w:szCs w:val="16"/>
        </w:rPr>
        <w:t>An omission or mistake in the description of the property or any deficiency in the area, description or measurements of the land does not invalidate the sale.</w:t>
      </w:r>
    </w:p>
    <w:p w14:paraId="29660EDD" w14:textId="39B1F857" w:rsidR="00EE7EA6" w:rsidRDefault="003D162E" w:rsidP="00011317">
      <w:pPr>
        <w:tabs>
          <w:tab w:val="left" w:pos="322"/>
          <w:tab w:val="left" w:pos="851"/>
        </w:tabs>
        <w:spacing w:before="120"/>
        <w:ind w:left="851" w:hanging="529"/>
        <w:jc w:val="both"/>
        <w:rPr>
          <w:sz w:val="16"/>
          <w:szCs w:val="16"/>
        </w:rPr>
      </w:pPr>
      <w:r>
        <w:rPr>
          <w:sz w:val="16"/>
          <w:szCs w:val="16"/>
        </w:rPr>
        <w:t>7.2</w:t>
      </w:r>
      <w:r>
        <w:rPr>
          <w:sz w:val="16"/>
          <w:szCs w:val="16"/>
        </w:rPr>
        <w:tab/>
      </w:r>
      <w:r w:rsidR="008E64AA" w:rsidRPr="009F4313">
        <w:rPr>
          <w:sz w:val="16"/>
          <w:szCs w:val="16"/>
        </w:rPr>
        <w:t>The purchaser may not:</w:t>
      </w:r>
    </w:p>
    <w:p w14:paraId="7F71A383" w14:textId="4F9E82D7" w:rsidR="009F4313" w:rsidRPr="00011317" w:rsidRDefault="003D162E" w:rsidP="00011317">
      <w:pPr>
        <w:pStyle w:val="Header"/>
        <w:tabs>
          <w:tab w:val="clear" w:pos="4153"/>
          <w:tab w:val="clear" w:pos="8306"/>
          <w:tab w:val="left" w:pos="322"/>
          <w:tab w:val="left" w:pos="851"/>
        </w:tabs>
        <w:spacing w:before="120"/>
        <w:ind w:left="1378" w:hanging="527"/>
        <w:jc w:val="both"/>
        <w:rPr>
          <w:bCs/>
          <w:sz w:val="16"/>
          <w:szCs w:val="16"/>
        </w:rPr>
      </w:pPr>
      <w:r>
        <w:rPr>
          <w:sz w:val="16"/>
          <w:szCs w:val="16"/>
        </w:rPr>
        <w:t>(a)</w:t>
      </w:r>
      <w:r>
        <w:rPr>
          <w:sz w:val="16"/>
          <w:szCs w:val="16"/>
        </w:rPr>
        <w:tab/>
      </w:r>
      <w:r w:rsidR="008E64AA" w:rsidRPr="00011317">
        <w:rPr>
          <w:bCs/>
          <w:sz w:val="16"/>
          <w:szCs w:val="16"/>
        </w:rPr>
        <w:t>make any objection or claim for compensation for any alleged misdescription of the property or any deficiency in its area or measurements; or</w:t>
      </w:r>
    </w:p>
    <w:p w14:paraId="459AD186" w14:textId="05CEABCB" w:rsidR="008E64AA" w:rsidRPr="009F4313" w:rsidRDefault="003D162E" w:rsidP="00011317">
      <w:pPr>
        <w:pStyle w:val="Header"/>
        <w:tabs>
          <w:tab w:val="clear" w:pos="4153"/>
          <w:tab w:val="clear" w:pos="8306"/>
          <w:tab w:val="left" w:pos="322"/>
          <w:tab w:val="left" w:pos="851"/>
        </w:tabs>
        <w:spacing w:before="120"/>
        <w:ind w:left="1378" w:hanging="527"/>
        <w:jc w:val="both"/>
        <w:rPr>
          <w:sz w:val="16"/>
          <w:szCs w:val="16"/>
        </w:rPr>
      </w:pPr>
      <w:r w:rsidRPr="00011317">
        <w:rPr>
          <w:bCs/>
          <w:sz w:val="16"/>
          <w:szCs w:val="16"/>
        </w:rPr>
        <w:t>(b)</w:t>
      </w:r>
      <w:r w:rsidRPr="00011317">
        <w:rPr>
          <w:bCs/>
          <w:sz w:val="16"/>
          <w:szCs w:val="16"/>
        </w:rPr>
        <w:tab/>
      </w:r>
      <w:r w:rsidR="008E64AA" w:rsidRPr="00011317">
        <w:rPr>
          <w:bCs/>
          <w:sz w:val="16"/>
          <w:szCs w:val="16"/>
        </w:rPr>
        <w:t>require</w:t>
      </w:r>
      <w:r w:rsidR="008E64AA" w:rsidRPr="009F4313">
        <w:rPr>
          <w:sz w:val="16"/>
          <w:szCs w:val="16"/>
        </w:rPr>
        <w:t xml:space="preserve"> the vendor to amend title or pay any cost of amending title.</w:t>
      </w:r>
    </w:p>
    <w:p w14:paraId="5F64E21C" w14:textId="433A772C" w:rsidR="009F4313" w:rsidRDefault="003D162E" w:rsidP="00F51B82">
      <w:pPr>
        <w:pStyle w:val="Heading1"/>
      </w:pPr>
      <w:bookmarkStart w:id="19" w:name="_Toc17887502"/>
      <w:bookmarkStart w:id="20" w:name="_Toc17888234"/>
      <w:r>
        <w:t>8.</w:t>
      </w:r>
      <w:r>
        <w:tab/>
      </w:r>
      <w:r w:rsidR="009F4313">
        <w:t>SERVICES</w:t>
      </w:r>
      <w:bookmarkEnd w:id="19"/>
      <w:bookmarkEnd w:id="20"/>
    </w:p>
    <w:p w14:paraId="3C43439C" w14:textId="6E70685F" w:rsidR="009F4313" w:rsidRPr="0095401A" w:rsidRDefault="003D162E" w:rsidP="00011317">
      <w:pPr>
        <w:tabs>
          <w:tab w:val="left" w:pos="322"/>
          <w:tab w:val="left" w:pos="851"/>
        </w:tabs>
        <w:spacing w:before="120"/>
        <w:ind w:left="851" w:hanging="529"/>
        <w:jc w:val="both"/>
        <w:rPr>
          <w:sz w:val="16"/>
          <w:szCs w:val="16"/>
        </w:rPr>
      </w:pPr>
      <w:r>
        <w:rPr>
          <w:sz w:val="16"/>
          <w:szCs w:val="16"/>
        </w:rPr>
        <w:t>8.1</w:t>
      </w:r>
      <w:r>
        <w:rPr>
          <w:sz w:val="16"/>
          <w:szCs w:val="16"/>
        </w:rPr>
        <w:tab/>
      </w:r>
      <w:r w:rsidR="008E64AA" w:rsidRPr="0095401A">
        <w:rPr>
          <w:sz w:val="16"/>
          <w:szCs w:val="16"/>
        </w:rPr>
        <w:t>The vendor does not represent that the services are adequate for the purchaser's proposed use of the property and the vendor advises the purchaser to make appropriate inquiries.  The condition of the services may change between the day of sale and settlement and the vendor does not promise that the services will be in the same condition at settlement as they were on the day of sale.</w:t>
      </w:r>
    </w:p>
    <w:p w14:paraId="7B857FAD" w14:textId="7792160D" w:rsidR="008E64AA" w:rsidRPr="0095401A" w:rsidRDefault="003D162E" w:rsidP="00011317">
      <w:pPr>
        <w:tabs>
          <w:tab w:val="left" w:pos="322"/>
          <w:tab w:val="left" w:pos="851"/>
        </w:tabs>
        <w:spacing w:before="120"/>
        <w:ind w:left="851" w:hanging="529"/>
        <w:jc w:val="both"/>
        <w:rPr>
          <w:sz w:val="16"/>
          <w:szCs w:val="16"/>
        </w:rPr>
      </w:pPr>
      <w:r>
        <w:rPr>
          <w:sz w:val="16"/>
          <w:szCs w:val="16"/>
        </w:rPr>
        <w:t>8.2</w:t>
      </w:r>
      <w:r>
        <w:rPr>
          <w:sz w:val="16"/>
          <w:szCs w:val="16"/>
        </w:rPr>
        <w:tab/>
      </w:r>
      <w:r w:rsidR="008E64AA" w:rsidRPr="009F4313">
        <w:rPr>
          <w:sz w:val="16"/>
          <w:szCs w:val="16"/>
        </w:rPr>
        <w:t>The purchaser is responsible for the connection of all services to the property after settlement and the payment of any associated cost.</w:t>
      </w:r>
    </w:p>
    <w:p w14:paraId="4B7FFF0A" w14:textId="7EAE78DD" w:rsidR="009F4313" w:rsidRDefault="003D162E" w:rsidP="00F51B82">
      <w:pPr>
        <w:pStyle w:val="Heading1"/>
      </w:pPr>
      <w:bookmarkStart w:id="21" w:name="_Toc17887503"/>
      <w:bookmarkStart w:id="22" w:name="_Toc17888235"/>
      <w:r>
        <w:t>9.</w:t>
      </w:r>
      <w:r>
        <w:tab/>
      </w:r>
      <w:r w:rsidR="00F3154F">
        <w:t>CONSENTS</w:t>
      </w:r>
      <w:bookmarkEnd w:id="21"/>
      <w:bookmarkEnd w:id="22"/>
    </w:p>
    <w:p w14:paraId="086811C1" w14:textId="73005E18" w:rsidR="008E64AA" w:rsidRPr="009F4313" w:rsidRDefault="008E64AA" w:rsidP="009F4313">
      <w:pPr>
        <w:tabs>
          <w:tab w:val="left" w:pos="322"/>
          <w:tab w:val="left" w:pos="350"/>
        </w:tabs>
        <w:spacing w:before="120"/>
        <w:ind w:left="360"/>
        <w:jc w:val="both"/>
        <w:rPr>
          <w:b/>
          <w:sz w:val="16"/>
          <w:szCs w:val="16"/>
        </w:rPr>
      </w:pPr>
      <w:r w:rsidRPr="00276935">
        <w:rPr>
          <w:sz w:val="16"/>
          <w:szCs w:val="16"/>
        </w:rPr>
        <w:t xml:space="preserve">The vendor must obtain any necessary consent or licence required for </w:t>
      </w:r>
      <w:r w:rsidR="003D162E">
        <w:rPr>
          <w:sz w:val="16"/>
          <w:szCs w:val="16"/>
        </w:rPr>
        <w:t xml:space="preserve">the vendor to sell </w:t>
      </w:r>
      <w:r w:rsidRPr="00276935">
        <w:rPr>
          <w:sz w:val="16"/>
          <w:szCs w:val="16"/>
        </w:rPr>
        <w:t xml:space="preserve">the </w:t>
      </w:r>
      <w:r w:rsidR="003D162E">
        <w:rPr>
          <w:sz w:val="16"/>
          <w:szCs w:val="16"/>
        </w:rPr>
        <w:t>property</w:t>
      </w:r>
      <w:r w:rsidRPr="00276935">
        <w:rPr>
          <w:sz w:val="16"/>
          <w:szCs w:val="16"/>
        </w:rPr>
        <w:t>. The contract will be at an end and all money paid must be refunded if any necessary consent or licence is not obtained by settlement.</w:t>
      </w:r>
    </w:p>
    <w:p w14:paraId="1B7DDAE7" w14:textId="2A2A5F69" w:rsidR="009F4313" w:rsidRDefault="003D162E" w:rsidP="00F51B82">
      <w:pPr>
        <w:pStyle w:val="Heading1"/>
      </w:pPr>
      <w:bookmarkStart w:id="23" w:name="_Toc17887504"/>
      <w:bookmarkStart w:id="24" w:name="_Toc17888236"/>
      <w:r>
        <w:t>10.</w:t>
      </w:r>
      <w:r>
        <w:tab/>
      </w:r>
      <w:r w:rsidR="009F4313">
        <w:t>TRANSFER</w:t>
      </w:r>
      <w:r>
        <w:t xml:space="preserve"> &amp; DUTY</w:t>
      </w:r>
      <w:bookmarkEnd w:id="23"/>
      <w:bookmarkEnd w:id="24"/>
    </w:p>
    <w:p w14:paraId="5297F0D8" w14:textId="239E4838" w:rsidR="00962393" w:rsidRDefault="003D162E" w:rsidP="00011317">
      <w:pPr>
        <w:tabs>
          <w:tab w:val="left" w:pos="322"/>
          <w:tab w:val="left" w:pos="851"/>
        </w:tabs>
        <w:spacing w:before="120"/>
        <w:ind w:left="851" w:hanging="529"/>
        <w:jc w:val="both"/>
        <w:rPr>
          <w:sz w:val="16"/>
          <w:szCs w:val="16"/>
        </w:rPr>
      </w:pPr>
      <w:r>
        <w:rPr>
          <w:sz w:val="16"/>
          <w:szCs w:val="16"/>
        </w:rPr>
        <w:t>10.1</w:t>
      </w:r>
      <w:r>
        <w:rPr>
          <w:sz w:val="16"/>
          <w:szCs w:val="16"/>
        </w:rPr>
        <w:tab/>
      </w:r>
      <w:r w:rsidR="008E64AA" w:rsidRPr="009F4313">
        <w:rPr>
          <w:sz w:val="16"/>
          <w:szCs w:val="16"/>
        </w:rPr>
        <w:t xml:space="preserve">The </w:t>
      </w:r>
      <w:r w:rsidR="00962393">
        <w:rPr>
          <w:sz w:val="16"/>
          <w:szCs w:val="16"/>
        </w:rPr>
        <w:t>purchaser must prepare and deliver to the vendor at least 7 days before the due date for settlement any paper transfer of land document which is necessary for this transaction.  The delivery of the transfer of land document is not acceptance of title.</w:t>
      </w:r>
    </w:p>
    <w:p w14:paraId="464395D3" w14:textId="629B26E6" w:rsidR="008E64AA" w:rsidRPr="009F4313" w:rsidRDefault="00962393" w:rsidP="00011317">
      <w:pPr>
        <w:tabs>
          <w:tab w:val="left" w:pos="322"/>
          <w:tab w:val="left" w:pos="851"/>
        </w:tabs>
        <w:spacing w:before="120"/>
        <w:ind w:left="851" w:hanging="529"/>
        <w:jc w:val="both"/>
        <w:rPr>
          <w:b/>
          <w:sz w:val="16"/>
          <w:szCs w:val="16"/>
        </w:rPr>
      </w:pPr>
      <w:r>
        <w:rPr>
          <w:sz w:val="16"/>
          <w:szCs w:val="16"/>
        </w:rPr>
        <w:t>10.2</w:t>
      </w:r>
      <w:r>
        <w:rPr>
          <w:sz w:val="16"/>
          <w:szCs w:val="16"/>
        </w:rPr>
        <w:tab/>
        <w:t xml:space="preserve">The vendor </w:t>
      </w:r>
      <w:r w:rsidR="008E64AA" w:rsidRPr="009F4313">
        <w:rPr>
          <w:sz w:val="16"/>
          <w:szCs w:val="16"/>
        </w:rPr>
        <w:t xml:space="preserve">must </w:t>
      </w:r>
      <w:r>
        <w:rPr>
          <w:sz w:val="16"/>
          <w:szCs w:val="16"/>
        </w:rPr>
        <w:t>promptly initiate the Duties on Line or other form required by the State Revenue Office in respect of this transaction, and both parties must co-operate to complete it as soon as practicable.</w:t>
      </w:r>
    </w:p>
    <w:p w14:paraId="29D7AB8D" w14:textId="72E218B8" w:rsidR="009F4313" w:rsidRDefault="00962393" w:rsidP="00F51B82">
      <w:pPr>
        <w:pStyle w:val="Heading1"/>
      </w:pPr>
      <w:bookmarkStart w:id="25" w:name="_Toc17887505"/>
      <w:bookmarkStart w:id="26" w:name="_Toc17888237"/>
      <w:r>
        <w:t>11.</w:t>
      </w:r>
      <w:r>
        <w:tab/>
      </w:r>
      <w:r w:rsidR="009F4313">
        <w:t>RELEASE OF SECURITY INTEREST</w:t>
      </w:r>
      <w:bookmarkEnd w:id="25"/>
      <w:bookmarkEnd w:id="26"/>
    </w:p>
    <w:p w14:paraId="51DD0947" w14:textId="6DE6C4FF" w:rsidR="009F4313" w:rsidRPr="0095401A" w:rsidRDefault="00962393" w:rsidP="00011317">
      <w:pPr>
        <w:tabs>
          <w:tab w:val="left" w:pos="322"/>
          <w:tab w:val="left" w:pos="851"/>
        </w:tabs>
        <w:spacing w:before="120"/>
        <w:ind w:left="851" w:hanging="529"/>
        <w:jc w:val="both"/>
        <w:rPr>
          <w:sz w:val="16"/>
          <w:szCs w:val="16"/>
        </w:rPr>
      </w:pPr>
      <w:r>
        <w:rPr>
          <w:sz w:val="16"/>
          <w:szCs w:val="16"/>
        </w:rPr>
        <w:t>11.1</w:t>
      </w:r>
      <w:r>
        <w:rPr>
          <w:sz w:val="16"/>
          <w:szCs w:val="16"/>
        </w:rPr>
        <w:tab/>
      </w:r>
      <w:r w:rsidR="00911A9E" w:rsidRPr="009F4313">
        <w:rPr>
          <w:sz w:val="16"/>
          <w:szCs w:val="16"/>
        </w:rPr>
        <w:t xml:space="preserve">This general condition applies if any part of the property is subject to a security interest to which the </w:t>
      </w:r>
      <w:r w:rsidR="00911A9E" w:rsidRPr="00AD304F">
        <w:rPr>
          <w:i/>
          <w:iCs/>
          <w:sz w:val="16"/>
          <w:szCs w:val="16"/>
        </w:rPr>
        <w:t>Personal Property Securities Act</w:t>
      </w:r>
      <w:r w:rsidR="00911A9E" w:rsidRPr="009F4313">
        <w:rPr>
          <w:sz w:val="16"/>
          <w:szCs w:val="16"/>
        </w:rPr>
        <w:t xml:space="preserve"> 2009 (Cth) applies.</w:t>
      </w:r>
    </w:p>
    <w:p w14:paraId="27B9C675" w14:textId="4A2F558B" w:rsidR="009F4313" w:rsidRPr="0095401A" w:rsidRDefault="00962393" w:rsidP="00011317">
      <w:pPr>
        <w:tabs>
          <w:tab w:val="left" w:pos="322"/>
          <w:tab w:val="left" w:pos="851"/>
        </w:tabs>
        <w:spacing w:before="120"/>
        <w:ind w:left="851" w:hanging="529"/>
        <w:jc w:val="both"/>
        <w:rPr>
          <w:sz w:val="16"/>
          <w:szCs w:val="16"/>
        </w:rPr>
      </w:pPr>
      <w:r>
        <w:rPr>
          <w:sz w:val="16"/>
          <w:szCs w:val="16"/>
        </w:rPr>
        <w:t>11.2</w:t>
      </w:r>
      <w:r>
        <w:rPr>
          <w:sz w:val="16"/>
          <w:szCs w:val="16"/>
        </w:rPr>
        <w:tab/>
      </w:r>
      <w:r w:rsidR="00F3154F" w:rsidRPr="009F4313">
        <w:rPr>
          <w:sz w:val="16"/>
          <w:szCs w:val="16"/>
        </w:rPr>
        <w:t>For the purposes of enabling the purchaser to search the Personal Property Securities Regis</w:t>
      </w:r>
      <w:r w:rsidR="009F4313">
        <w:rPr>
          <w:sz w:val="16"/>
          <w:szCs w:val="16"/>
        </w:rPr>
        <w:t xml:space="preserve">ter for any security interests </w:t>
      </w:r>
      <w:r w:rsidR="00F3154F" w:rsidRPr="009F4313">
        <w:rPr>
          <w:sz w:val="16"/>
          <w:szCs w:val="16"/>
        </w:rPr>
        <w:t>affecting any personal property for which the purchaser may be entitled to a release, statemen</w:t>
      </w:r>
      <w:r w:rsidR="009F4313">
        <w:rPr>
          <w:sz w:val="16"/>
          <w:szCs w:val="16"/>
        </w:rPr>
        <w:t xml:space="preserve">t, approval or correction in </w:t>
      </w:r>
      <w:r w:rsidR="00F3154F" w:rsidRPr="009F4313">
        <w:rPr>
          <w:sz w:val="16"/>
          <w:szCs w:val="16"/>
        </w:rPr>
        <w:t xml:space="preserve">accordance with general condition </w:t>
      </w:r>
      <w:r>
        <w:rPr>
          <w:sz w:val="16"/>
          <w:szCs w:val="16"/>
        </w:rPr>
        <w:t>11</w:t>
      </w:r>
      <w:r w:rsidR="00F3154F" w:rsidRPr="009F4313">
        <w:rPr>
          <w:sz w:val="16"/>
          <w:szCs w:val="16"/>
        </w:rPr>
        <w:t>.4, the purchaser may request the vendor to provide the</w:t>
      </w:r>
      <w:r w:rsidR="009F4313">
        <w:rPr>
          <w:sz w:val="16"/>
          <w:szCs w:val="16"/>
        </w:rPr>
        <w:t xml:space="preserve"> vendor’s date of birth to the </w:t>
      </w:r>
      <w:r w:rsidR="00F3154F" w:rsidRPr="009F4313">
        <w:rPr>
          <w:sz w:val="16"/>
          <w:szCs w:val="16"/>
        </w:rPr>
        <w:t>purchaser. The vendor must comply with a request made by the purchaser under this condition if the purch</w:t>
      </w:r>
      <w:r w:rsidR="009F4313">
        <w:rPr>
          <w:sz w:val="16"/>
          <w:szCs w:val="16"/>
        </w:rPr>
        <w:t xml:space="preserve">aser makes the </w:t>
      </w:r>
      <w:r w:rsidR="00F3154F" w:rsidRPr="009F4313">
        <w:rPr>
          <w:sz w:val="16"/>
          <w:szCs w:val="16"/>
        </w:rPr>
        <w:t>request at least 21 days before the due date for settlement.</w:t>
      </w:r>
    </w:p>
    <w:p w14:paraId="1CFF2BEE" w14:textId="096FBF37" w:rsidR="00F3154F" w:rsidRPr="0095401A" w:rsidRDefault="00962393" w:rsidP="00011317">
      <w:pPr>
        <w:tabs>
          <w:tab w:val="left" w:pos="322"/>
          <w:tab w:val="left" w:pos="851"/>
        </w:tabs>
        <w:spacing w:before="120"/>
        <w:ind w:left="851" w:hanging="529"/>
        <w:jc w:val="both"/>
        <w:rPr>
          <w:sz w:val="16"/>
          <w:szCs w:val="16"/>
        </w:rPr>
      </w:pPr>
      <w:r>
        <w:rPr>
          <w:sz w:val="16"/>
          <w:szCs w:val="16"/>
        </w:rPr>
        <w:t>11.3</w:t>
      </w:r>
      <w:r>
        <w:rPr>
          <w:sz w:val="16"/>
          <w:szCs w:val="16"/>
        </w:rPr>
        <w:tab/>
      </w:r>
      <w:r w:rsidR="00F3154F" w:rsidRPr="009F4313">
        <w:rPr>
          <w:sz w:val="16"/>
          <w:szCs w:val="16"/>
        </w:rPr>
        <w:t xml:space="preserve">If the purchaser is given the details of the vendor’s date of birth under condition </w:t>
      </w:r>
      <w:r w:rsidR="00662F00">
        <w:rPr>
          <w:sz w:val="16"/>
          <w:szCs w:val="16"/>
        </w:rPr>
        <w:t>11</w:t>
      </w:r>
      <w:r w:rsidR="00F3154F" w:rsidRPr="009F4313">
        <w:rPr>
          <w:sz w:val="16"/>
          <w:szCs w:val="16"/>
        </w:rPr>
        <w:t>.2, the purchaser must</w:t>
      </w:r>
    </w:p>
    <w:p w14:paraId="0445107F" w14:textId="04817B79" w:rsidR="009F4313" w:rsidRPr="00011317" w:rsidRDefault="00662F00" w:rsidP="00011317">
      <w:pPr>
        <w:pStyle w:val="Header"/>
        <w:tabs>
          <w:tab w:val="clear" w:pos="4153"/>
          <w:tab w:val="clear" w:pos="8306"/>
          <w:tab w:val="left" w:pos="322"/>
          <w:tab w:val="left" w:pos="851"/>
        </w:tabs>
        <w:spacing w:before="120"/>
        <w:ind w:left="1378" w:hanging="527"/>
        <w:jc w:val="both"/>
        <w:rPr>
          <w:bCs/>
          <w:sz w:val="16"/>
          <w:szCs w:val="16"/>
        </w:rPr>
      </w:pPr>
      <w:r>
        <w:rPr>
          <w:sz w:val="16"/>
          <w:szCs w:val="16"/>
        </w:rPr>
        <w:t>(a)</w:t>
      </w:r>
      <w:r>
        <w:rPr>
          <w:sz w:val="16"/>
          <w:szCs w:val="16"/>
        </w:rPr>
        <w:tab/>
      </w:r>
      <w:r w:rsidR="00F3154F">
        <w:rPr>
          <w:sz w:val="16"/>
          <w:szCs w:val="16"/>
        </w:rPr>
        <w:t xml:space="preserve">only use </w:t>
      </w:r>
      <w:r w:rsidR="00F3154F" w:rsidRPr="00011317">
        <w:rPr>
          <w:bCs/>
          <w:sz w:val="16"/>
          <w:szCs w:val="16"/>
        </w:rPr>
        <w:t xml:space="preserve">the vendor’s date of birth for the purposes specified in condition </w:t>
      </w:r>
      <w:r w:rsidRPr="00011317">
        <w:rPr>
          <w:bCs/>
          <w:sz w:val="16"/>
          <w:szCs w:val="16"/>
        </w:rPr>
        <w:t>11</w:t>
      </w:r>
      <w:r w:rsidR="00F3154F" w:rsidRPr="00011317">
        <w:rPr>
          <w:bCs/>
          <w:sz w:val="16"/>
          <w:szCs w:val="16"/>
        </w:rPr>
        <w:t>.2; and</w:t>
      </w:r>
    </w:p>
    <w:p w14:paraId="6896931A" w14:textId="0CB2DF1F" w:rsidR="00662F00" w:rsidRDefault="00662F00" w:rsidP="00011317">
      <w:pPr>
        <w:pStyle w:val="Header"/>
        <w:tabs>
          <w:tab w:val="clear" w:pos="4153"/>
          <w:tab w:val="clear" w:pos="8306"/>
          <w:tab w:val="left" w:pos="322"/>
          <w:tab w:val="left" w:pos="851"/>
        </w:tabs>
        <w:spacing w:before="120"/>
        <w:ind w:left="1378" w:hanging="527"/>
        <w:jc w:val="both"/>
        <w:rPr>
          <w:sz w:val="16"/>
          <w:szCs w:val="16"/>
        </w:rPr>
      </w:pPr>
      <w:r w:rsidRPr="00011317">
        <w:rPr>
          <w:bCs/>
          <w:sz w:val="16"/>
          <w:szCs w:val="16"/>
        </w:rPr>
        <w:t>(b)</w:t>
      </w:r>
      <w:r w:rsidRPr="00011317">
        <w:rPr>
          <w:bCs/>
          <w:sz w:val="16"/>
          <w:szCs w:val="16"/>
        </w:rPr>
        <w:tab/>
      </w:r>
      <w:r w:rsidR="00F3154F" w:rsidRPr="00011317">
        <w:rPr>
          <w:bCs/>
          <w:sz w:val="16"/>
          <w:szCs w:val="16"/>
        </w:rPr>
        <w:t>keep the date</w:t>
      </w:r>
      <w:r w:rsidR="00F3154F" w:rsidRPr="009F4313">
        <w:rPr>
          <w:sz w:val="16"/>
          <w:szCs w:val="16"/>
        </w:rPr>
        <w:t xml:space="preserve"> of birth of the vendor secure and confidential.</w:t>
      </w:r>
    </w:p>
    <w:p w14:paraId="45265AD7" w14:textId="77777777" w:rsidR="00662F00" w:rsidRDefault="00662F00">
      <w:pPr>
        <w:widowControl/>
        <w:rPr>
          <w:sz w:val="16"/>
          <w:szCs w:val="16"/>
        </w:rPr>
      </w:pPr>
      <w:r>
        <w:rPr>
          <w:sz w:val="16"/>
          <w:szCs w:val="16"/>
        </w:rPr>
        <w:br w:type="page"/>
      </w:r>
    </w:p>
    <w:p w14:paraId="73964AC6" w14:textId="117B52CD" w:rsidR="00F3154F" w:rsidRPr="0095401A" w:rsidRDefault="00662F00" w:rsidP="00011317">
      <w:pPr>
        <w:tabs>
          <w:tab w:val="left" w:pos="322"/>
          <w:tab w:val="left" w:pos="851"/>
        </w:tabs>
        <w:spacing w:before="120"/>
        <w:ind w:left="851" w:hanging="529"/>
        <w:jc w:val="both"/>
        <w:rPr>
          <w:sz w:val="16"/>
          <w:szCs w:val="16"/>
        </w:rPr>
      </w:pPr>
      <w:r>
        <w:rPr>
          <w:sz w:val="16"/>
          <w:szCs w:val="16"/>
        </w:rPr>
        <w:t>11.4</w:t>
      </w:r>
      <w:r>
        <w:rPr>
          <w:sz w:val="16"/>
          <w:szCs w:val="16"/>
        </w:rPr>
        <w:tab/>
      </w:r>
      <w:r w:rsidR="009F4313">
        <w:rPr>
          <w:sz w:val="16"/>
          <w:szCs w:val="16"/>
        </w:rPr>
        <w:t>The</w:t>
      </w:r>
      <w:r w:rsidR="009F4313" w:rsidRPr="0095401A">
        <w:rPr>
          <w:sz w:val="16"/>
          <w:szCs w:val="16"/>
        </w:rPr>
        <w:t xml:space="preserve"> </w:t>
      </w:r>
      <w:r w:rsidR="00911A9E" w:rsidRPr="009F4313">
        <w:rPr>
          <w:sz w:val="16"/>
          <w:szCs w:val="16"/>
        </w:rPr>
        <w:t>vendor must ensure that at or before sett</w:t>
      </w:r>
      <w:r w:rsidR="00F3154F" w:rsidRPr="009F4313">
        <w:rPr>
          <w:sz w:val="16"/>
          <w:szCs w:val="16"/>
        </w:rPr>
        <w:t>lement, the purchaser receives –</w:t>
      </w:r>
    </w:p>
    <w:p w14:paraId="67BF7135" w14:textId="21DE38B5" w:rsidR="009F4313" w:rsidRPr="00011317" w:rsidRDefault="00662F00" w:rsidP="00011317">
      <w:pPr>
        <w:pStyle w:val="Header"/>
        <w:tabs>
          <w:tab w:val="clear" w:pos="4153"/>
          <w:tab w:val="clear" w:pos="8306"/>
          <w:tab w:val="left" w:pos="322"/>
          <w:tab w:val="left" w:pos="851"/>
        </w:tabs>
        <w:spacing w:before="120"/>
        <w:ind w:left="1378" w:hanging="527"/>
        <w:jc w:val="both"/>
        <w:rPr>
          <w:bCs/>
          <w:sz w:val="16"/>
          <w:szCs w:val="16"/>
        </w:rPr>
      </w:pPr>
      <w:r>
        <w:rPr>
          <w:sz w:val="16"/>
          <w:szCs w:val="16"/>
        </w:rPr>
        <w:t>(a)</w:t>
      </w:r>
      <w:r>
        <w:rPr>
          <w:sz w:val="16"/>
          <w:szCs w:val="16"/>
        </w:rPr>
        <w:tab/>
      </w:r>
      <w:r w:rsidR="00911A9E" w:rsidRPr="00276935">
        <w:rPr>
          <w:sz w:val="16"/>
          <w:szCs w:val="16"/>
        </w:rPr>
        <w:t xml:space="preserve">a </w:t>
      </w:r>
      <w:r w:rsidR="00911A9E" w:rsidRPr="00011317">
        <w:rPr>
          <w:bCs/>
          <w:sz w:val="16"/>
          <w:szCs w:val="16"/>
        </w:rPr>
        <w:t xml:space="preserve">release from the secured party releasing the </w:t>
      </w:r>
      <w:r w:rsidR="00F3154F" w:rsidRPr="00011317">
        <w:rPr>
          <w:bCs/>
          <w:sz w:val="16"/>
          <w:szCs w:val="16"/>
        </w:rPr>
        <w:t>property from the security interest</w:t>
      </w:r>
      <w:r w:rsidR="00911A9E" w:rsidRPr="00011317">
        <w:rPr>
          <w:bCs/>
          <w:sz w:val="16"/>
          <w:szCs w:val="16"/>
        </w:rPr>
        <w:t>; or</w:t>
      </w:r>
    </w:p>
    <w:p w14:paraId="3666F205" w14:textId="62D73312" w:rsidR="009F4313" w:rsidRPr="00011317" w:rsidRDefault="00662F00" w:rsidP="00011317">
      <w:pPr>
        <w:pStyle w:val="Header"/>
        <w:tabs>
          <w:tab w:val="clear" w:pos="4153"/>
          <w:tab w:val="clear" w:pos="8306"/>
          <w:tab w:val="left" w:pos="322"/>
          <w:tab w:val="left" w:pos="851"/>
        </w:tabs>
        <w:spacing w:before="120"/>
        <w:ind w:left="1378" w:hanging="527"/>
        <w:jc w:val="both"/>
        <w:rPr>
          <w:bCs/>
          <w:sz w:val="16"/>
          <w:szCs w:val="16"/>
        </w:rPr>
      </w:pPr>
      <w:r w:rsidRPr="00011317">
        <w:rPr>
          <w:bCs/>
          <w:sz w:val="16"/>
          <w:szCs w:val="16"/>
        </w:rPr>
        <w:t>(b)</w:t>
      </w:r>
      <w:r w:rsidRPr="00011317">
        <w:rPr>
          <w:bCs/>
          <w:sz w:val="16"/>
          <w:szCs w:val="16"/>
        </w:rPr>
        <w:tab/>
      </w:r>
      <w:r w:rsidR="00911A9E" w:rsidRPr="00011317">
        <w:rPr>
          <w:bCs/>
          <w:sz w:val="16"/>
          <w:szCs w:val="16"/>
        </w:rPr>
        <w:t xml:space="preserve">a statement in writing in accordance with section 275(1)(b) of the </w:t>
      </w:r>
      <w:r w:rsidR="00911A9E" w:rsidRPr="00AD304F">
        <w:rPr>
          <w:bCs/>
          <w:i/>
          <w:iCs/>
          <w:sz w:val="16"/>
          <w:szCs w:val="16"/>
        </w:rPr>
        <w:t>Personal Property Securities Act</w:t>
      </w:r>
      <w:r w:rsidR="00911A9E" w:rsidRPr="00011317">
        <w:rPr>
          <w:bCs/>
          <w:sz w:val="16"/>
          <w:szCs w:val="16"/>
        </w:rPr>
        <w:t xml:space="preserve"> 2009 (Cth) setting out that the amount or obligation that is secured is nil at settlement; or</w:t>
      </w:r>
    </w:p>
    <w:p w14:paraId="265F75A5" w14:textId="6AF27C45" w:rsidR="00911A9E" w:rsidRPr="009F4313" w:rsidRDefault="00662F00" w:rsidP="00011317">
      <w:pPr>
        <w:pStyle w:val="Header"/>
        <w:tabs>
          <w:tab w:val="clear" w:pos="4153"/>
          <w:tab w:val="clear" w:pos="8306"/>
          <w:tab w:val="left" w:pos="322"/>
          <w:tab w:val="left" w:pos="851"/>
        </w:tabs>
        <w:spacing w:before="120"/>
        <w:ind w:left="1378" w:hanging="527"/>
        <w:jc w:val="both"/>
        <w:rPr>
          <w:sz w:val="16"/>
          <w:szCs w:val="16"/>
        </w:rPr>
      </w:pPr>
      <w:r w:rsidRPr="00011317">
        <w:rPr>
          <w:bCs/>
          <w:sz w:val="16"/>
          <w:szCs w:val="16"/>
        </w:rPr>
        <w:t>(c)</w:t>
      </w:r>
      <w:r w:rsidRPr="00011317">
        <w:rPr>
          <w:bCs/>
          <w:sz w:val="16"/>
          <w:szCs w:val="16"/>
        </w:rPr>
        <w:tab/>
      </w:r>
      <w:r w:rsidR="00911A9E" w:rsidRPr="00011317">
        <w:rPr>
          <w:bCs/>
          <w:sz w:val="16"/>
          <w:szCs w:val="16"/>
        </w:rPr>
        <w:t xml:space="preserve">a written approval or correction in accordance with section 275(1)(c) of the </w:t>
      </w:r>
      <w:r w:rsidR="00911A9E" w:rsidRPr="00AD304F">
        <w:rPr>
          <w:bCs/>
          <w:i/>
          <w:iCs/>
          <w:sz w:val="16"/>
          <w:szCs w:val="16"/>
        </w:rPr>
        <w:t>Personal Property Securities Act</w:t>
      </w:r>
      <w:r w:rsidR="00911A9E" w:rsidRPr="00011317">
        <w:rPr>
          <w:bCs/>
          <w:sz w:val="16"/>
          <w:szCs w:val="16"/>
        </w:rPr>
        <w:t xml:space="preserve"> 2009 (Cth) indicating that, on settlement, the personal property included in the contract is not or will not be property in which th</w:t>
      </w:r>
      <w:r w:rsidR="004B62A1" w:rsidRPr="00011317">
        <w:rPr>
          <w:bCs/>
          <w:sz w:val="16"/>
          <w:szCs w:val="16"/>
        </w:rPr>
        <w:t>e security</w:t>
      </w:r>
      <w:r w:rsidR="004B62A1" w:rsidRPr="009F4313">
        <w:rPr>
          <w:sz w:val="16"/>
          <w:szCs w:val="16"/>
        </w:rPr>
        <w:t xml:space="preserve"> interest is granted.</w:t>
      </w:r>
    </w:p>
    <w:p w14:paraId="37310DE3" w14:textId="019ACEA5" w:rsidR="00911A9E" w:rsidRPr="0095401A" w:rsidRDefault="00662F00" w:rsidP="00011317">
      <w:pPr>
        <w:tabs>
          <w:tab w:val="left" w:pos="322"/>
          <w:tab w:val="left" w:pos="851"/>
        </w:tabs>
        <w:spacing w:before="120"/>
        <w:ind w:left="851" w:hanging="529"/>
        <w:jc w:val="both"/>
        <w:rPr>
          <w:sz w:val="16"/>
          <w:szCs w:val="16"/>
        </w:rPr>
      </w:pPr>
      <w:r>
        <w:rPr>
          <w:sz w:val="16"/>
          <w:szCs w:val="16"/>
        </w:rPr>
        <w:t>11.5</w:t>
      </w:r>
      <w:r>
        <w:rPr>
          <w:sz w:val="16"/>
          <w:szCs w:val="16"/>
        </w:rPr>
        <w:tab/>
      </w:r>
      <w:r w:rsidR="009F4313">
        <w:rPr>
          <w:sz w:val="16"/>
          <w:szCs w:val="16"/>
        </w:rPr>
        <w:t>Subject</w:t>
      </w:r>
      <w:r w:rsidR="009F4313" w:rsidRPr="0095401A">
        <w:rPr>
          <w:sz w:val="16"/>
          <w:szCs w:val="16"/>
        </w:rPr>
        <w:t xml:space="preserve"> </w:t>
      </w:r>
      <w:r w:rsidR="004B62A1" w:rsidRPr="009F4313">
        <w:rPr>
          <w:sz w:val="16"/>
          <w:szCs w:val="16"/>
        </w:rPr>
        <w:t xml:space="preserve">to general condition </w:t>
      </w:r>
      <w:r>
        <w:rPr>
          <w:sz w:val="16"/>
          <w:szCs w:val="16"/>
        </w:rPr>
        <w:t>11</w:t>
      </w:r>
      <w:r w:rsidR="004B62A1" w:rsidRPr="009F4313">
        <w:rPr>
          <w:sz w:val="16"/>
          <w:szCs w:val="16"/>
        </w:rPr>
        <w:t xml:space="preserve">.6, the vendor is not obliged to ensure that the purchaser </w:t>
      </w:r>
      <w:r w:rsidR="009F4313">
        <w:rPr>
          <w:sz w:val="16"/>
          <w:szCs w:val="16"/>
        </w:rPr>
        <w:t xml:space="preserve">receives a release, statement, </w:t>
      </w:r>
      <w:r w:rsidR="004B62A1" w:rsidRPr="009F4313">
        <w:rPr>
          <w:sz w:val="16"/>
          <w:szCs w:val="16"/>
        </w:rPr>
        <w:t>approval or correction in respect of personal pr</w:t>
      </w:r>
      <w:r w:rsidR="00947941">
        <w:rPr>
          <w:sz w:val="16"/>
          <w:szCs w:val="16"/>
        </w:rPr>
        <w:t>operty -</w:t>
      </w:r>
    </w:p>
    <w:p w14:paraId="6FEE9A39" w14:textId="478799AD" w:rsidR="00BE29F9" w:rsidRDefault="00662F00" w:rsidP="00011317">
      <w:pPr>
        <w:pStyle w:val="Header"/>
        <w:tabs>
          <w:tab w:val="clear" w:pos="4153"/>
          <w:tab w:val="clear" w:pos="8306"/>
          <w:tab w:val="left" w:pos="322"/>
          <w:tab w:val="left" w:pos="851"/>
        </w:tabs>
        <w:spacing w:before="120"/>
        <w:ind w:left="1378" w:hanging="527"/>
        <w:jc w:val="both"/>
        <w:rPr>
          <w:sz w:val="16"/>
          <w:szCs w:val="16"/>
        </w:rPr>
      </w:pPr>
      <w:r>
        <w:rPr>
          <w:sz w:val="16"/>
          <w:szCs w:val="16"/>
        </w:rPr>
        <w:t>(a)</w:t>
      </w:r>
      <w:r>
        <w:rPr>
          <w:sz w:val="16"/>
          <w:szCs w:val="16"/>
        </w:rPr>
        <w:tab/>
      </w:r>
      <w:r w:rsidR="00947941" w:rsidRPr="00011317">
        <w:rPr>
          <w:bCs/>
          <w:sz w:val="16"/>
          <w:szCs w:val="16"/>
        </w:rPr>
        <w:t>that</w:t>
      </w:r>
      <w:r w:rsidR="00947941">
        <w:rPr>
          <w:sz w:val="16"/>
          <w:szCs w:val="16"/>
        </w:rPr>
        <w:t xml:space="preserve"> </w:t>
      </w:r>
      <w:r>
        <w:rPr>
          <w:sz w:val="16"/>
          <w:szCs w:val="16"/>
        </w:rPr>
        <w:t>–</w:t>
      </w:r>
    </w:p>
    <w:p w14:paraId="39317A16" w14:textId="24A5778A" w:rsidR="00662F00" w:rsidRDefault="00662F00" w:rsidP="00011317">
      <w:pPr>
        <w:tabs>
          <w:tab w:val="left" w:pos="322"/>
          <w:tab w:val="left" w:pos="1134"/>
        </w:tabs>
        <w:spacing w:before="120"/>
        <w:ind w:left="1905" w:hanging="527"/>
        <w:jc w:val="both"/>
        <w:rPr>
          <w:sz w:val="16"/>
          <w:szCs w:val="16"/>
        </w:rPr>
      </w:pPr>
      <w:r>
        <w:rPr>
          <w:sz w:val="16"/>
          <w:szCs w:val="16"/>
        </w:rPr>
        <w:t>(i)</w:t>
      </w:r>
      <w:r>
        <w:rPr>
          <w:sz w:val="16"/>
          <w:szCs w:val="16"/>
        </w:rPr>
        <w:tab/>
      </w:r>
      <w:r w:rsidRPr="00BE29F9">
        <w:rPr>
          <w:sz w:val="16"/>
          <w:szCs w:val="16"/>
        </w:rPr>
        <w:t>the purchaser intends to use predominately for personal, domestic or household purposes; and</w:t>
      </w:r>
    </w:p>
    <w:p w14:paraId="7AE7ABF7" w14:textId="17B60262" w:rsidR="00662F00" w:rsidRDefault="00662F00" w:rsidP="00011317">
      <w:pPr>
        <w:tabs>
          <w:tab w:val="left" w:pos="322"/>
          <w:tab w:val="left" w:pos="1134"/>
        </w:tabs>
        <w:spacing w:before="120"/>
        <w:ind w:left="1905" w:hanging="527"/>
        <w:jc w:val="both"/>
        <w:rPr>
          <w:sz w:val="16"/>
          <w:szCs w:val="16"/>
        </w:rPr>
      </w:pPr>
      <w:r>
        <w:rPr>
          <w:sz w:val="16"/>
          <w:szCs w:val="16"/>
        </w:rPr>
        <w:t>(ii)</w:t>
      </w:r>
      <w:r>
        <w:rPr>
          <w:sz w:val="16"/>
          <w:szCs w:val="16"/>
        </w:rPr>
        <w:tab/>
      </w:r>
      <w:r w:rsidRPr="00BE29F9">
        <w:rPr>
          <w:sz w:val="16"/>
          <w:szCs w:val="16"/>
        </w:rPr>
        <w:t xml:space="preserve">has a market value of not more than $5000 or, if a greater amount has been prescribed for the purposes of </w:t>
      </w:r>
      <w:r w:rsidRPr="00AD304F">
        <w:rPr>
          <w:iCs/>
          <w:sz w:val="16"/>
          <w:szCs w:val="16"/>
        </w:rPr>
        <w:t>section</w:t>
      </w:r>
      <w:r w:rsidR="009B1A19">
        <w:rPr>
          <w:i/>
          <w:sz w:val="16"/>
          <w:szCs w:val="16"/>
        </w:rPr>
        <w:t> </w:t>
      </w:r>
      <w:r w:rsidRPr="00BE29F9">
        <w:rPr>
          <w:sz w:val="16"/>
          <w:szCs w:val="16"/>
        </w:rPr>
        <w:t xml:space="preserve">47(1) of the </w:t>
      </w:r>
      <w:r w:rsidRPr="00BE29F9">
        <w:rPr>
          <w:i/>
          <w:sz w:val="16"/>
          <w:szCs w:val="16"/>
        </w:rPr>
        <w:t xml:space="preserve">Personal Property Securities Act </w:t>
      </w:r>
      <w:r w:rsidRPr="00BE29F9">
        <w:rPr>
          <w:sz w:val="16"/>
          <w:szCs w:val="16"/>
        </w:rPr>
        <w:t>2009 (Cth), not more than that prescribed amount; or</w:t>
      </w:r>
    </w:p>
    <w:p w14:paraId="49F837E7" w14:textId="2323AB48" w:rsidR="004B62A1" w:rsidRPr="00BE29F9" w:rsidRDefault="00662F00" w:rsidP="00011317">
      <w:pPr>
        <w:pStyle w:val="Header"/>
        <w:tabs>
          <w:tab w:val="clear" w:pos="4153"/>
          <w:tab w:val="clear" w:pos="8306"/>
          <w:tab w:val="left" w:pos="322"/>
          <w:tab w:val="left" w:pos="851"/>
        </w:tabs>
        <w:spacing w:before="120"/>
        <w:ind w:left="1378" w:hanging="527"/>
        <w:jc w:val="both"/>
        <w:rPr>
          <w:sz w:val="16"/>
          <w:szCs w:val="16"/>
        </w:rPr>
      </w:pPr>
      <w:r>
        <w:rPr>
          <w:sz w:val="16"/>
          <w:szCs w:val="16"/>
        </w:rPr>
        <w:t>(b)</w:t>
      </w:r>
      <w:r>
        <w:rPr>
          <w:sz w:val="16"/>
          <w:szCs w:val="16"/>
        </w:rPr>
        <w:tab/>
      </w:r>
      <w:r w:rsidR="00BE29F9" w:rsidRPr="00011317">
        <w:rPr>
          <w:bCs/>
          <w:sz w:val="16"/>
          <w:szCs w:val="16"/>
        </w:rPr>
        <w:t>that</w:t>
      </w:r>
      <w:r w:rsidR="00BE29F9">
        <w:rPr>
          <w:sz w:val="16"/>
          <w:szCs w:val="16"/>
        </w:rPr>
        <w:t xml:space="preserve"> </w:t>
      </w:r>
      <w:r w:rsidR="004B62A1" w:rsidRPr="00BE29F9">
        <w:rPr>
          <w:sz w:val="16"/>
          <w:szCs w:val="16"/>
        </w:rPr>
        <w:t>is sold in the ordinary course of the vendor’s business of selling personal property of that kind.</w:t>
      </w:r>
    </w:p>
    <w:p w14:paraId="528570A8" w14:textId="521D4629" w:rsidR="00BE29F9" w:rsidRPr="0095401A" w:rsidRDefault="009B1A19" w:rsidP="00011317">
      <w:pPr>
        <w:tabs>
          <w:tab w:val="left" w:pos="322"/>
          <w:tab w:val="left" w:pos="851"/>
        </w:tabs>
        <w:spacing w:before="120"/>
        <w:ind w:left="851" w:hanging="529"/>
        <w:jc w:val="both"/>
        <w:rPr>
          <w:sz w:val="16"/>
          <w:szCs w:val="16"/>
        </w:rPr>
      </w:pPr>
      <w:r>
        <w:rPr>
          <w:sz w:val="16"/>
          <w:szCs w:val="16"/>
        </w:rPr>
        <w:t>11.6</w:t>
      </w:r>
      <w:r>
        <w:rPr>
          <w:sz w:val="16"/>
          <w:szCs w:val="16"/>
        </w:rPr>
        <w:tab/>
      </w:r>
      <w:r w:rsidR="00BE29F9">
        <w:rPr>
          <w:sz w:val="16"/>
          <w:szCs w:val="16"/>
        </w:rPr>
        <w:t>The</w:t>
      </w:r>
      <w:r w:rsidR="00BE29F9" w:rsidRPr="0095401A">
        <w:rPr>
          <w:sz w:val="16"/>
          <w:szCs w:val="16"/>
        </w:rPr>
        <w:t xml:space="preserve"> </w:t>
      </w:r>
      <w:r w:rsidR="004B62A1" w:rsidRPr="00BE29F9">
        <w:rPr>
          <w:sz w:val="16"/>
          <w:szCs w:val="16"/>
        </w:rPr>
        <w:t xml:space="preserve">vendor is </w:t>
      </w:r>
      <w:r w:rsidR="00911A9E" w:rsidRPr="00BE29F9">
        <w:rPr>
          <w:sz w:val="16"/>
          <w:szCs w:val="16"/>
        </w:rPr>
        <w:t xml:space="preserve">obliged to ensure that the purchaser receives a release, statement, approval </w:t>
      </w:r>
      <w:r w:rsidR="004B62A1" w:rsidRPr="00BE29F9">
        <w:rPr>
          <w:sz w:val="16"/>
          <w:szCs w:val="16"/>
        </w:rPr>
        <w:t>or correction in respect of personal property describ</w:t>
      </w:r>
      <w:r w:rsidR="00947941">
        <w:rPr>
          <w:sz w:val="16"/>
          <w:szCs w:val="16"/>
        </w:rPr>
        <w:t xml:space="preserve">ed in general condition </w:t>
      </w:r>
      <w:r>
        <w:rPr>
          <w:sz w:val="16"/>
          <w:szCs w:val="16"/>
        </w:rPr>
        <w:t>11</w:t>
      </w:r>
      <w:r w:rsidR="00947941">
        <w:rPr>
          <w:sz w:val="16"/>
          <w:szCs w:val="16"/>
        </w:rPr>
        <w:t>.5 if -</w:t>
      </w:r>
    </w:p>
    <w:p w14:paraId="643FD1C5" w14:textId="0F843D98" w:rsidR="00BE29F9" w:rsidRPr="00011317" w:rsidRDefault="009B1A19" w:rsidP="00011317">
      <w:pPr>
        <w:pStyle w:val="Header"/>
        <w:tabs>
          <w:tab w:val="clear" w:pos="4153"/>
          <w:tab w:val="clear" w:pos="8306"/>
          <w:tab w:val="left" w:pos="322"/>
          <w:tab w:val="left" w:pos="851"/>
        </w:tabs>
        <w:spacing w:before="120"/>
        <w:ind w:left="1378" w:hanging="527"/>
        <w:jc w:val="both"/>
        <w:rPr>
          <w:bCs/>
          <w:sz w:val="16"/>
          <w:szCs w:val="16"/>
        </w:rPr>
      </w:pPr>
      <w:r>
        <w:rPr>
          <w:sz w:val="16"/>
          <w:szCs w:val="16"/>
        </w:rPr>
        <w:t>(a)</w:t>
      </w:r>
      <w:r>
        <w:rPr>
          <w:sz w:val="16"/>
          <w:szCs w:val="16"/>
        </w:rPr>
        <w:tab/>
      </w:r>
      <w:r w:rsidR="004B62A1" w:rsidRPr="00011317">
        <w:rPr>
          <w:bCs/>
          <w:sz w:val="16"/>
          <w:szCs w:val="16"/>
        </w:rPr>
        <w:t>the personal property is of a kind that may be described by a serial number in the Personal Property Securities Register; or</w:t>
      </w:r>
    </w:p>
    <w:p w14:paraId="7F5F4C41" w14:textId="5DB83AD9" w:rsidR="00911A9E" w:rsidRPr="00BE29F9" w:rsidRDefault="009B1A19" w:rsidP="00011317">
      <w:pPr>
        <w:pStyle w:val="Header"/>
        <w:tabs>
          <w:tab w:val="clear" w:pos="4153"/>
          <w:tab w:val="clear" w:pos="8306"/>
          <w:tab w:val="left" w:pos="322"/>
          <w:tab w:val="left" w:pos="851"/>
        </w:tabs>
        <w:spacing w:before="120"/>
        <w:ind w:left="1378" w:hanging="527"/>
        <w:jc w:val="both"/>
        <w:rPr>
          <w:b/>
          <w:sz w:val="16"/>
          <w:szCs w:val="16"/>
        </w:rPr>
      </w:pPr>
      <w:r w:rsidRPr="00011317">
        <w:rPr>
          <w:bCs/>
          <w:sz w:val="16"/>
          <w:szCs w:val="16"/>
        </w:rPr>
        <w:t>(b)</w:t>
      </w:r>
      <w:r w:rsidRPr="00011317">
        <w:rPr>
          <w:bCs/>
          <w:sz w:val="16"/>
          <w:szCs w:val="16"/>
        </w:rPr>
        <w:tab/>
      </w:r>
      <w:r w:rsidR="004B62A1" w:rsidRPr="00011317">
        <w:rPr>
          <w:bCs/>
          <w:sz w:val="16"/>
          <w:szCs w:val="16"/>
        </w:rPr>
        <w:t>the purchaser has actual or constructive knowledge that the sale constitutes a bre</w:t>
      </w:r>
      <w:r w:rsidR="00BE29F9" w:rsidRPr="00011317">
        <w:rPr>
          <w:bCs/>
          <w:sz w:val="16"/>
          <w:szCs w:val="16"/>
        </w:rPr>
        <w:t xml:space="preserve">ach of the security agreement </w:t>
      </w:r>
      <w:r w:rsidR="004B62A1" w:rsidRPr="00011317">
        <w:rPr>
          <w:bCs/>
          <w:sz w:val="16"/>
          <w:szCs w:val="16"/>
        </w:rPr>
        <w:t>that provides</w:t>
      </w:r>
      <w:r w:rsidR="004B62A1" w:rsidRPr="00BE29F9">
        <w:rPr>
          <w:sz w:val="16"/>
          <w:szCs w:val="16"/>
        </w:rPr>
        <w:t xml:space="preserve"> for the security interest.</w:t>
      </w:r>
    </w:p>
    <w:p w14:paraId="05FD43B7" w14:textId="4B7D6435" w:rsidR="00911A9E" w:rsidRPr="0095401A" w:rsidRDefault="009B1A19" w:rsidP="00011317">
      <w:pPr>
        <w:tabs>
          <w:tab w:val="left" w:pos="322"/>
          <w:tab w:val="left" w:pos="851"/>
        </w:tabs>
        <w:spacing w:before="120"/>
        <w:ind w:left="851" w:hanging="529"/>
        <w:jc w:val="both"/>
        <w:rPr>
          <w:sz w:val="16"/>
          <w:szCs w:val="16"/>
        </w:rPr>
      </w:pPr>
      <w:r>
        <w:rPr>
          <w:sz w:val="16"/>
          <w:szCs w:val="16"/>
        </w:rPr>
        <w:t>11.7</w:t>
      </w:r>
      <w:r>
        <w:rPr>
          <w:sz w:val="16"/>
          <w:szCs w:val="16"/>
        </w:rPr>
        <w:tab/>
      </w:r>
      <w:r w:rsidR="00BE29F9">
        <w:rPr>
          <w:sz w:val="16"/>
          <w:szCs w:val="16"/>
        </w:rPr>
        <w:t>A</w:t>
      </w:r>
      <w:r w:rsidR="00BE29F9" w:rsidRPr="0095401A">
        <w:rPr>
          <w:sz w:val="16"/>
          <w:szCs w:val="16"/>
        </w:rPr>
        <w:t xml:space="preserve"> </w:t>
      </w:r>
      <w:r w:rsidR="00911A9E" w:rsidRPr="00BE29F9">
        <w:rPr>
          <w:sz w:val="16"/>
          <w:szCs w:val="16"/>
        </w:rPr>
        <w:t>release for the p</w:t>
      </w:r>
      <w:r w:rsidR="004B62A1" w:rsidRPr="00BE29F9">
        <w:rPr>
          <w:sz w:val="16"/>
          <w:szCs w:val="16"/>
        </w:rPr>
        <w:t xml:space="preserve">urposes of general condition </w:t>
      </w:r>
      <w:r w:rsidR="00011317">
        <w:rPr>
          <w:sz w:val="16"/>
          <w:szCs w:val="16"/>
        </w:rPr>
        <w:t>11</w:t>
      </w:r>
      <w:r w:rsidR="004B62A1" w:rsidRPr="00BE29F9">
        <w:rPr>
          <w:sz w:val="16"/>
          <w:szCs w:val="16"/>
        </w:rPr>
        <w:t>.4(a) must be in writing.</w:t>
      </w:r>
    </w:p>
    <w:p w14:paraId="601B7EBF" w14:textId="0C62027A" w:rsidR="00BC31EA" w:rsidRDefault="009B1A19" w:rsidP="00011317">
      <w:pPr>
        <w:tabs>
          <w:tab w:val="left" w:pos="322"/>
          <w:tab w:val="left" w:pos="851"/>
        </w:tabs>
        <w:spacing w:before="120"/>
        <w:ind w:left="851" w:hanging="529"/>
        <w:jc w:val="both"/>
        <w:rPr>
          <w:sz w:val="16"/>
          <w:szCs w:val="16"/>
        </w:rPr>
      </w:pPr>
      <w:r>
        <w:rPr>
          <w:sz w:val="16"/>
          <w:szCs w:val="16"/>
        </w:rPr>
        <w:t>11.8</w:t>
      </w:r>
      <w:r>
        <w:rPr>
          <w:sz w:val="16"/>
          <w:szCs w:val="16"/>
        </w:rPr>
        <w:tab/>
      </w:r>
      <w:r w:rsidR="00BE29F9">
        <w:rPr>
          <w:sz w:val="16"/>
          <w:szCs w:val="16"/>
        </w:rPr>
        <w:t>A</w:t>
      </w:r>
      <w:r w:rsidR="00BE29F9" w:rsidRPr="0095401A">
        <w:rPr>
          <w:sz w:val="16"/>
          <w:szCs w:val="16"/>
        </w:rPr>
        <w:t xml:space="preserve"> </w:t>
      </w:r>
      <w:r w:rsidR="004B62A1" w:rsidRPr="00BE29F9">
        <w:rPr>
          <w:sz w:val="16"/>
          <w:szCs w:val="16"/>
        </w:rPr>
        <w:t xml:space="preserve">release for the purposes of general condition </w:t>
      </w:r>
      <w:r w:rsidR="00011317">
        <w:rPr>
          <w:sz w:val="16"/>
          <w:szCs w:val="16"/>
        </w:rPr>
        <w:t>11</w:t>
      </w:r>
      <w:r w:rsidR="004B62A1" w:rsidRPr="00BE29F9">
        <w:rPr>
          <w:sz w:val="16"/>
          <w:szCs w:val="16"/>
        </w:rPr>
        <w:t>.4(a) must be effective in releasing the goods f</w:t>
      </w:r>
      <w:r w:rsidR="00BE29F9">
        <w:rPr>
          <w:sz w:val="16"/>
          <w:szCs w:val="16"/>
        </w:rPr>
        <w:t xml:space="preserve">rom the security interest and </w:t>
      </w:r>
      <w:r w:rsidR="004B62A1" w:rsidRPr="00BE29F9">
        <w:rPr>
          <w:sz w:val="16"/>
          <w:szCs w:val="16"/>
        </w:rPr>
        <w:t>be in a form which allows the purchaser to take title to the goods free of that security interest.</w:t>
      </w:r>
    </w:p>
    <w:p w14:paraId="0A958B7A" w14:textId="6F897497" w:rsidR="008B05BA" w:rsidRPr="0095401A" w:rsidRDefault="00011317" w:rsidP="00011317">
      <w:pPr>
        <w:tabs>
          <w:tab w:val="left" w:pos="322"/>
          <w:tab w:val="left" w:pos="851"/>
        </w:tabs>
        <w:spacing w:before="120"/>
        <w:ind w:left="851" w:hanging="529"/>
        <w:jc w:val="both"/>
        <w:rPr>
          <w:sz w:val="16"/>
          <w:szCs w:val="16"/>
        </w:rPr>
      </w:pPr>
      <w:r>
        <w:rPr>
          <w:sz w:val="16"/>
          <w:szCs w:val="16"/>
        </w:rPr>
        <w:t>11.9</w:t>
      </w:r>
      <w:r>
        <w:rPr>
          <w:sz w:val="16"/>
          <w:szCs w:val="16"/>
        </w:rPr>
        <w:tab/>
      </w:r>
      <w:r w:rsidR="008B05BA" w:rsidRPr="00BE29F9">
        <w:rPr>
          <w:sz w:val="16"/>
          <w:szCs w:val="16"/>
        </w:rPr>
        <w:t xml:space="preserve">If the purchaser receives a release under general condition </w:t>
      </w:r>
      <w:r>
        <w:rPr>
          <w:sz w:val="16"/>
          <w:szCs w:val="16"/>
        </w:rPr>
        <w:t>11.</w:t>
      </w:r>
      <w:r w:rsidR="008B05BA" w:rsidRPr="00BE29F9">
        <w:rPr>
          <w:sz w:val="16"/>
          <w:szCs w:val="16"/>
        </w:rPr>
        <w:t>4(a) the purchaser must provide the vendor with a copy of the release at or as soon as practicable after settlement.</w:t>
      </w:r>
    </w:p>
    <w:p w14:paraId="26147E18" w14:textId="49147634" w:rsidR="00BE29F9" w:rsidRPr="00011317" w:rsidRDefault="00011317" w:rsidP="00011317">
      <w:pPr>
        <w:tabs>
          <w:tab w:val="left" w:pos="322"/>
          <w:tab w:val="left" w:pos="851"/>
        </w:tabs>
        <w:spacing w:before="120"/>
        <w:ind w:left="851" w:hanging="529"/>
        <w:jc w:val="both"/>
        <w:rPr>
          <w:sz w:val="16"/>
          <w:szCs w:val="16"/>
        </w:rPr>
      </w:pPr>
      <w:r>
        <w:rPr>
          <w:sz w:val="16"/>
          <w:szCs w:val="16"/>
        </w:rPr>
        <w:t>11.10</w:t>
      </w:r>
      <w:r>
        <w:rPr>
          <w:sz w:val="16"/>
          <w:szCs w:val="16"/>
        </w:rPr>
        <w:tab/>
      </w:r>
      <w:r w:rsidR="00911A9E" w:rsidRPr="00BE29F9">
        <w:rPr>
          <w:sz w:val="16"/>
          <w:szCs w:val="16"/>
        </w:rPr>
        <w:t>In addition to ensuring a release is rece</w:t>
      </w:r>
      <w:r w:rsidR="004A2252" w:rsidRPr="00BE29F9">
        <w:rPr>
          <w:sz w:val="16"/>
          <w:szCs w:val="16"/>
        </w:rPr>
        <w:t xml:space="preserve">ived under general condition </w:t>
      </w:r>
      <w:r>
        <w:rPr>
          <w:sz w:val="16"/>
          <w:szCs w:val="16"/>
        </w:rPr>
        <w:t>11</w:t>
      </w:r>
      <w:r w:rsidR="004A2252" w:rsidRPr="00BE29F9">
        <w:rPr>
          <w:sz w:val="16"/>
          <w:szCs w:val="16"/>
        </w:rPr>
        <w:t>.4</w:t>
      </w:r>
      <w:r w:rsidR="00911A9E" w:rsidRPr="00BE29F9">
        <w:rPr>
          <w:sz w:val="16"/>
          <w:szCs w:val="16"/>
        </w:rPr>
        <w:t>(a), the vendor must ensure that at or before settlement the purchaser receives a written undertaking from a secured party to register a financing change statement to reflect that release if the property being released includes goods of a kind that are described by serial number in the Personal Property Securities Register.</w:t>
      </w:r>
    </w:p>
    <w:p w14:paraId="7B363016" w14:textId="01DA961E" w:rsidR="00911A9E" w:rsidRPr="0095401A" w:rsidRDefault="00011317" w:rsidP="00011317">
      <w:pPr>
        <w:tabs>
          <w:tab w:val="left" w:pos="322"/>
          <w:tab w:val="left" w:pos="851"/>
        </w:tabs>
        <w:spacing w:before="120"/>
        <w:ind w:left="851" w:hanging="529"/>
        <w:jc w:val="both"/>
        <w:rPr>
          <w:sz w:val="16"/>
          <w:szCs w:val="16"/>
        </w:rPr>
      </w:pPr>
      <w:r>
        <w:rPr>
          <w:sz w:val="16"/>
          <w:szCs w:val="16"/>
        </w:rPr>
        <w:t>11.11</w:t>
      </w:r>
      <w:r>
        <w:rPr>
          <w:sz w:val="16"/>
          <w:szCs w:val="16"/>
        </w:rPr>
        <w:tab/>
      </w:r>
      <w:r w:rsidR="004A2252" w:rsidRPr="00BE29F9">
        <w:rPr>
          <w:sz w:val="16"/>
          <w:szCs w:val="16"/>
        </w:rPr>
        <w:t>The p</w:t>
      </w:r>
      <w:r w:rsidR="00911A9E" w:rsidRPr="00BE29F9">
        <w:rPr>
          <w:sz w:val="16"/>
          <w:szCs w:val="16"/>
        </w:rPr>
        <w:t xml:space="preserve">urchaser must advise the vendor of any security </w:t>
      </w:r>
      <w:r w:rsidR="004A2252" w:rsidRPr="00BE29F9">
        <w:rPr>
          <w:sz w:val="16"/>
          <w:szCs w:val="16"/>
        </w:rPr>
        <w:t>interest that is registered on or before the day of sale on the Personal Property Securities Register, which the purchaser reasonably requires to be released, at least 21 days before the due date for settlement.</w:t>
      </w:r>
    </w:p>
    <w:p w14:paraId="68DFC63C" w14:textId="298801F8" w:rsidR="00BE29F9" w:rsidRPr="0095401A" w:rsidRDefault="0033264C" w:rsidP="00011317">
      <w:pPr>
        <w:tabs>
          <w:tab w:val="left" w:pos="322"/>
          <w:tab w:val="left" w:pos="851"/>
        </w:tabs>
        <w:spacing w:before="120"/>
        <w:ind w:left="851" w:hanging="529"/>
        <w:jc w:val="both"/>
        <w:rPr>
          <w:sz w:val="16"/>
          <w:szCs w:val="16"/>
        </w:rPr>
      </w:pPr>
      <w:r>
        <w:rPr>
          <w:sz w:val="16"/>
          <w:szCs w:val="16"/>
        </w:rPr>
        <w:t>11.12</w:t>
      </w:r>
      <w:r>
        <w:rPr>
          <w:sz w:val="16"/>
          <w:szCs w:val="16"/>
        </w:rPr>
        <w:tab/>
      </w:r>
      <w:r w:rsidR="00BE29F9">
        <w:rPr>
          <w:sz w:val="16"/>
          <w:szCs w:val="16"/>
        </w:rPr>
        <w:t>The</w:t>
      </w:r>
      <w:r w:rsidR="00BE29F9" w:rsidRPr="0095401A">
        <w:rPr>
          <w:sz w:val="16"/>
          <w:szCs w:val="16"/>
        </w:rPr>
        <w:t xml:space="preserve"> </w:t>
      </w:r>
      <w:r w:rsidR="004A2252" w:rsidRPr="00BE29F9">
        <w:rPr>
          <w:sz w:val="16"/>
          <w:szCs w:val="16"/>
        </w:rPr>
        <w:t xml:space="preserve">vendor may delay settlement until 21 days after the purchaser advises the vendor of the security interests that the purchaser reasonably requires to be released if the purchaser does not provide an advice under general condition </w:t>
      </w:r>
      <w:r>
        <w:rPr>
          <w:sz w:val="16"/>
          <w:szCs w:val="16"/>
        </w:rPr>
        <w:t>11</w:t>
      </w:r>
      <w:r w:rsidR="004A2252" w:rsidRPr="00BE29F9">
        <w:rPr>
          <w:sz w:val="16"/>
          <w:szCs w:val="16"/>
        </w:rPr>
        <w:t>.11</w:t>
      </w:r>
      <w:r>
        <w:rPr>
          <w:sz w:val="16"/>
          <w:szCs w:val="16"/>
        </w:rPr>
        <w:t>.</w:t>
      </w:r>
    </w:p>
    <w:p w14:paraId="6BC4CA94" w14:textId="3EDDB499" w:rsidR="00BE29F9" w:rsidRPr="0095401A" w:rsidRDefault="0033264C" w:rsidP="00011317">
      <w:pPr>
        <w:tabs>
          <w:tab w:val="left" w:pos="322"/>
          <w:tab w:val="left" w:pos="851"/>
        </w:tabs>
        <w:spacing w:before="120"/>
        <w:ind w:left="851" w:hanging="529"/>
        <w:jc w:val="both"/>
        <w:rPr>
          <w:sz w:val="16"/>
          <w:szCs w:val="16"/>
        </w:rPr>
      </w:pPr>
      <w:r>
        <w:rPr>
          <w:sz w:val="16"/>
          <w:szCs w:val="16"/>
        </w:rPr>
        <w:t>11.13</w:t>
      </w:r>
      <w:r>
        <w:rPr>
          <w:sz w:val="16"/>
          <w:szCs w:val="16"/>
        </w:rPr>
        <w:tab/>
      </w:r>
      <w:r w:rsidR="00911A9E" w:rsidRPr="00BE29F9">
        <w:rPr>
          <w:sz w:val="16"/>
          <w:szCs w:val="16"/>
        </w:rPr>
        <w:t>If settlement is del</w:t>
      </w:r>
      <w:r w:rsidR="004A2252" w:rsidRPr="00BE29F9">
        <w:rPr>
          <w:sz w:val="16"/>
          <w:szCs w:val="16"/>
        </w:rPr>
        <w:t xml:space="preserve">ayed under general condition </w:t>
      </w:r>
      <w:r>
        <w:rPr>
          <w:sz w:val="16"/>
          <w:szCs w:val="16"/>
        </w:rPr>
        <w:t>11</w:t>
      </w:r>
      <w:r w:rsidR="004A2252" w:rsidRPr="00BE29F9">
        <w:rPr>
          <w:sz w:val="16"/>
          <w:szCs w:val="16"/>
        </w:rPr>
        <w:t>.12</w:t>
      </w:r>
      <w:r w:rsidR="00911A9E" w:rsidRPr="00BE29F9">
        <w:rPr>
          <w:sz w:val="16"/>
          <w:szCs w:val="16"/>
        </w:rPr>
        <w:t>, the</w:t>
      </w:r>
      <w:r w:rsidR="00947941">
        <w:rPr>
          <w:sz w:val="16"/>
          <w:szCs w:val="16"/>
        </w:rPr>
        <w:t xml:space="preserve"> purchaser must pay the vendor -</w:t>
      </w:r>
    </w:p>
    <w:p w14:paraId="779C8759" w14:textId="77777777" w:rsidR="00BE29F9" w:rsidRDefault="00911A9E" w:rsidP="009D4560">
      <w:pPr>
        <w:numPr>
          <w:ilvl w:val="0"/>
          <w:numId w:val="14"/>
        </w:numPr>
        <w:tabs>
          <w:tab w:val="left" w:pos="322"/>
          <w:tab w:val="left" w:pos="350"/>
        </w:tabs>
        <w:spacing w:before="120"/>
        <w:ind w:left="1418" w:hanging="567"/>
        <w:jc w:val="both"/>
        <w:rPr>
          <w:b/>
          <w:sz w:val="16"/>
          <w:szCs w:val="16"/>
        </w:rPr>
      </w:pPr>
      <w:r w:rsidRPr="00BE29F9">
        <w:rPr>
          <w:sz w:val="16"/>
          <w:szCs w:val="16"/>
        </w:rPr>
        <w:t>interest from the due date for settlement until the date on which settlement occurs or 21 days after the vendor receives the advice, whichever is the earlier; and</w:t>
      </w:r>
    </w:p>
    <w:p w14:paraId="4B015DA3" w14:textId="77777777" w:rsidR="004A2252" w:rsidRPr="00BE29F9" w:rsidRDefault="00911A9E" w:rsidP="009D4560">
      <w:pPr>
        <w:numPr>
          <w:ilvl w:val="0"/>
          <w:numId w:val="14"/>
        </w:numPr>
        <w:tabs>
          <w:tab w:val="left" w:pos="322"/>
          <w:tab w:val="left" w:pos="350"/>
        </w:tabs>
        <w:spacing w:before="120"/>
        <w:ind w:left="1418" w:hanging="567"/>
        <w:jc w:val="both"/>
        <w:rPr>
          <w:b/>
          <w:sz w:val="16"/>
          <w:szCs w:val="16"/>
        </w:rPr>
      </w:pPr>
      <w:r w:rsidRPr="00BE29F9">
        <w:rPr>
          <w:sz w:val="16"/>
          <w:szCs w:val="16"/>
        </w:rPr>
        <w:t>any reasonable costs incurred by the v</w:t>
      </w:r>
      <w:r w:rsidR="004A2252" w:rsidRPr="00BE29F9">
        <w:rPr>
          <w:sz w:val="16"/>
          <w:szCs w:val="16"/>
        </w:rPr>
        <w:t xml:space="preserve">endor as a result of the delay </w:t>
      </w:r>
      <w:r w:rsidR="00947941">
        <w:rPr>
          <w:sz w:val="16"/>
          <w:szCs w:val="16"/>
        </w:rPr>
        <w:t>-</w:t>
      </w:r>
    </w:p>
    <w:p w14:paraId="0E721D3F" w14:textId="77777777" w:rsidR="00911A9E" w:rsidRPr="00276935" w:rsidRDefault="00911A9E" w:rsidP="0095401A">
      <w:pPr>
        <w:spacing w:before="120"/>
        <w:ind w:left="851"/>
        <w:jc w:val="both"/>
        <w:rPr>
          <w:sz w:val="16"/>
          <w:szCs w:val="16"/>
        </w:rPr>
      </w:pPr>
      <w:r w:rsidRPr="00276935">
        <w:rPr>
          <w:sz w:val="16"/>
          <w:szCs w:val="16"/>
        </w:rPr>
        <w:t>as though the purchaser was in default.</w:t>
      </w:r>
    </w:p>
    <w:p w14:paraId="4AD8A3FF" w14:textId="1F09A7B6" w:rsidR="00152A38" w:rsidRPr="0095401A" w:rsidRDefault="0033264C" w:rsidP="0033264C">
      <w:pPr>
        <w:tabs>
          <w:tab w:val="left" w:pos="322"/>
          <w:tab w:val="left" w:pos="851"/>
        </w:tabs>
        <w:spacing w:before="120"/>
        <w:ind w:left="851" w:hanging="529"/>
        <w:jc w:val="both"/>
        <w:rPr>
          <w:sz w:val="16"/>
          <w:szCs w:val="16"/>
        </w:rPr>
      </w:pPr>
      <w:r>
        <w:rPr>
          <w:sz w:val="16"/>
          <w:szCs w:val="16"/>
        </w:rPr>
        <w:t>11.14</w:t>
      </w:r>
      <w:r>
        <w:rPr>
          <w:sz w:val="16"/>
          <w:szCs w:val="16"/>
        </w:rPr>
        <w:tab/>
      </w:r>
      <w:r w:rsidR="00BE29F9">
        <w:rPr>
          <w:sz w:val="16"/>
          <w:szCs w:val="16"/>
        </w:rPr>
        <w:t>The</w:t>
      </w:r>
      <w:r w:rsidR="00BE29F9" w:rsidRPr="0095401A">
        <w:rPr>
          <w:sz w:val="16"/>
          <w:szCs w:val="16"/>
        </w:rPr>
        <w:t xml:space="preserve"> </w:t>
      </w:r>
      <w:r w:rsidR="00152A38" w:rsidRPr="00BE29F9">
        <w:rPr>
          <w:sz w:val="16"/>
          <w:szCs w:val="16"/>
        </w:rPr>
        <w:t xml:space="preserve">vendor is not required to ensure that the purchaser receives a release in respect of the land. This general condition </w:t>
      </w:r>
      <w:r>
        <w:rPr>
          <w:sz w:val="16"/>
          <w:szCs w:val="16"/>
        </w:rPr>
        <w:t>11</w:t>
      </w:r>
      <w:r w:rsidR="00152A38" w:rsidRPr="00BE29F9">
        <w:rPr>
          <w:sz w:val="16"/>
          <w:szCs w:val="16"/>
        </w:rPr>
        <w:t xml:space="preserve">.14 applies despite general condition </w:t>
      </w:r>
      <w:r>
        <w:rPr>
          <w:sz w:val="16"/>
          <w:szCs w:val="16"/>
        </w:rPr>
        <w:t>11</w:t>
      </w:r>
      <w:r w:rsidR="00152A38" w:rsidRPr="00BE29F9">
        <w:rPr>
          <w:sz w:val="16"/>
          <w:szCs w:val="16"/>
        </w:rPr>
        <w:t>.1.</w:t>
      </w:r>
    </w:p>
    <w:p w14:paraId="74184A9F" w14:textId="27B25D2E" w:rsidR="00911A9E" w:rsidRPr="0095401A" w:rsidRDefault="0033264C" w:rsidP="0033264C">
      <w:pPr>
        <w:tabs>
          <w:tab w:val="left" w:pos="322"/>
          <w:tab w:val="left" w:pos="851"/>
        </w:tabs>
        <w:spacing w:before="120"/>
        <w:ind w:left="851" w:hanging="529"/>
        <w:jc w:val="both"/>
        <w:rPr>
          <w:sz w:val="16"/>
          <w:szCs w:val="16"/>
        </w:rPr>
      </w:pPr>
      <w:r>
        <w:rPr>
          <w:sz w:val="16"/>
          <w:szCs w:val="16"/>
        </w:rPr>
        <w:t>11.15</w:t>
      </w:r>
      <w:r>
        <w:rPr>
          <w:sz w:val="16"/>
          <w:szCs w:val="16"/>
        </w:rPr>
        <w:tab/>
      </w:r>
      <w:r w:rsidR="00911A9E" w:rsidRPr="00BE29F9">
        <w:rPr>
          <w:sz w:val="16"/>
          <w:szCs w:val="16"/>
        </w:rPr>
        <w:t xml:space="preserve">Words and phrases which are defined in the </w:t>
      </w:r>
      <w:r w:rsidR="00911A9E" w:rsidRPr="0033264C">
        <w:rPr>
          <w:i/>
          <w:iCs/>
          <w:sz w:val="16"/>
          <w:szCs w:val="16"/>
        </w:rPr>
        <w:t>Personal Property Securities Act</w:t>
      </w:r>
      <w:r w:rsidR="00911A9E" w:rsidRPr="0095401A">
        <w:rPr>
          <w:sz w:val="16"/>
          <w:szCs w:val="16"/>
        </w:rPr>
        <w:t xml:space="preserve"> </w:t>
      </w:r>
      <w:r w:rsidR="00911A9E" w:rsidRPr="00BE29F9">
        <w:rPr>
          <w:sz w:val="16"/>
          <w:szCs w:val="16"/>
        </w:rPr>
        <w:t>2009 (Cth) have the same</w:t>
      </w:r>
      <w:r w:rsidR="004A2252" w:rsidRPr="00BE29F9">
        <w:rPr>
          <w:sz w:val="16"/>
          <w:szCs w:val="16"/>
        </w:rPr>
        <w:t xml:space="preserve"> meaning in general condition </w:t>
      </w:r>
      <w:r>
        <w:rPr>
          <w:sz w:val="16"/>
          <w:szCs w:val="16"/>
        </w:rPr>
        <w:t>11</w:t>
      </w:r>
      <w:r w:rsidR="004A2252" w:rsidRPr="00BE29F9">
        <w:rPr>
          <w:sz w:val="16"/>
          <w:szCs w:val="16"/>
        </w:rPr>
        <w:t xml:space="preserve"> unless the context requires otherwise.</w:t>
      </w:r>
    </w:p>
    <w:p w14:paraId="62F39F8F" w14:textId="0DBC96EB" w:rsidR="00A0743B" w:rsidRDefault="0033264C" w:rsidP="00F51B82">
      <w:pPr>
        <w:pStyle w:val="Heading1"/>
      </w:pPr>
      <w:bookmarkStart w:id="27" w:name="_Toc17887506"/>
      <w:bookmarkStart w:id="28" w:name="_Toc17888238"/>
      <w:r>
        <w:t>12.</w:t>
      </w:r>
      <w:r>
        <w:tab/>
      </w:r>
      <w:r w:rsidR="00A0743B">
        <w:t>BUILDING WARRANTY INSURANCE</w:t>
      </w:r>
      <w:bookmarkEnd w:id="27"/>
      <w:bookmarkEnd w:id="28"/>
    </w:p>
    <w:p w14:paraId="373D1D12" w14:textId="77777777" w:rsidR="00911A9E" w:rsidRPr="00A0743B" w:rsidRDefault="00911A9E" w:rsidP="00A0743B">
      <w:pPr>
        <w:spacing w:before="120"/>
        <w:ind w:left="284"/>
        <w:jc w:val="both"/>
        <w:rPr>
          <w:b/>
          <w:sz w:val="16"/>
          <w:szCs w:val="16"/>
        </w:rPr>
      </w:pPr>
      <w:r w:rsidRPr="00A0743B">
        <w:rPr>
          <w:sz w:val="16"/>
          <w:szCs w:val="16"/>
        </w:rPr>
        <w:t>The vendor warrants that the vendor will provide at settlement details of any current builder warranty insurance in the vendor's possession relating to the property if requested in writing to do so at least 21 days before settlement.</w:t>
      </w:r>
    </w:p>
    <w:p w14:paraId="3E911980" w14:textId="24740A88" w:rsidR="00A0743B" w:rsidRDefault="0033264C" w:rsidP="00F51B82">
      <w:pPr>
        <w:pStyle w:val="Heading1"/>
      </w:pPr>
      <w:bookmarkStart w:id="29" w:name="_Toc17887507"/>
      <w:bookmarkStart w:id="30" w:name="_Toc17888239"/>
      <w:r>
        <w:t>13.</w:t>
      </w:r>
      <w:r>
        <w:tab/>
      </w:r>
      <w:r w:rsidR="00A0743B">
        <w:t>GENERAL LAW LAND</w:t>
      </w:r>
      <w:bookmarkEnd w:id="29"/>
      <w:bookmarkEnd w:id="30"/>
    </w:p>
    <w:p w14:paraId="5F8C14CC" w14:textId="28BFD8C9" w:rsidR="00A0743B" w:rsidRPr="0095401A" w:rsidRDefault="0033264C" w:rsidP="0033264C">
      <w:pPr>
        <w:tabs>
          <w:tab w:val="left" w:pos="308"/>
          <w:tab w:val="left" w:pos="851"/>
        </w:tabs>
        <w:spacing w:before="120"/>
        <w:ind w:left="851" w:hanging="529"/>
        <w:jc w:val="both"/>
        <w:rPr>
          <w:sz w:val="16"/>
          <w:szCs w:val="16"/>
        </w:rPr>
      </w:pPr>
      <w:r>
        <w:rPr>
          <w:sz w:val="16"/>
          <w:szCs w:val="16"/>
        </w:rPr>
        <w:t>13.1</w:t>
      </w:r>
      <w:r>
        <w:rPr>
          <w:sz w:val="16"/>
          <w:szCs w:val="16"/>
        </w:rPr>
        <w:tab/>
        <w:t xml:space="preserve">The vendor must complete a conversion of title in accordance with section 14 of the </w:t>
      </w:r>
      <w:r w:rsidR="00911A9E" w:rsidRPr="0033264C">
        <w:rPr>
          <w:i/>
          <w:iCs/>
          <w:sz w:val="16"/>
          <w:szCs w:val="16"/>
        </w:rPr>
        <w:t>Transfer of Land Act</w:t>
      </w:r>
      <w:r w:rsidR="00911A9E" w:rsidRPr="00A0743B">
        <w:rPr>
          <w:sz w:val="16"/>
          <w:szCs w:val="16"/>
        </w:rPr>
        <w:t xml:space="preserve"> 1958</w:t>
      </w:r>
      <w:r>
        <w:rPr>
          <w:sz w:val="16"/>
          <w:szCs w:val="16"/>
        </w:rPr>
        <w:t xml:space="preserve"> before settlement if the land is the subject of a provisional folio under section 23 of that Act</w:t>
      </w:r>
      <w:r w:rsidR="00911A9E" w:rsidRPr="00A0743B">
        <w:rPr>
          <w:sz w:val="16"/>
          <w:szCs w:val="16"/>
        </w:rPr>
        <w:t>.</w:t>
      </w:r>
    </w:p>
    <w:p w14:paraId="61FE3BAD" w14:textId="7C7AAF8C" w:rsidR="00110CC5" w:rsidRDefault="00110CC5" w:rsidP="0033264C">
      <w:pPr>
        <w:tabs>
          <w:tab w:val="left" w:pos="322"/>
          <w:tab w:val="left" w:pos="851"/>
        </w:tabs>
        <w:spacing w:before="120"/>
        <w:ind w:left="851" w:hanging="529"/>
        <w:jc w:val="both"/>
        <w:rPr>
          <w:sz w:val="16"/>
          <w:szCs w:val="16"/>
        </w:rPr>
      </w:pPr>
      <w:r>
        <w:rPr>
          <w:sz w:val="16"/>
          <w:szCs w:val="16"/>
        </w:rPr>
        <w:t>13.2</w:t>
      </w:r>
      <w:r>
        <w:rPr>
          <w:sz w:val="16"/>
          <w:szCs w:val="16"/>
        </w:rPr>
        <w:tab/>
      </w:r>
      <w:r w:rsidR="00911A9E" w:rsidRPr="00A0743B">
        <w:rPr>
          <w:sz w:val="16"/>
          <w:szCs w:val="16"/>
        </w:rPr>
        <w:t xml:space="preserve">The </w:t>
      </w:r>
      <w:r>
        <w:rPr>
          <w:sz w:val="16"/>
          <w:szCs w:val="16"/>
        </w:rPr>
        <w:t xml:space="preserve">remaining provisions of this general condition 13 only apply if any part of the land is not under the operation of the </w:t>
      </w:r>
      <w:r>
        <w:rPr>
          <w:i/>
          <w:iCs/>
          <w:sz w:val="16"/>
          <w:szCs w:val="16"/>
        </w:rPr>
        <w:t xml:space="preserve">Transfer of Land </w:t>
      </w:r>
      <w:r w:rsidRPr="00110CC5">
        <w:rPr>
          <w:sz w:val="16"/>
          <w:szCs w:val="16"/>
        </w:rPr>
        <w:t>Act</w:t>
      </w:r>
      <w:r>
        <w:rPr>
          <w:sz w:val="16"/>
          <w:szCs w:val="16"/>
        </w:rPr>
        <w:t xml:space="preserve"> 1958.</w:t>
      </w:r>
    </w:p>
    <w:p w14:paraId="09AD9077" w14:textId="77777777" w:rsidR="00110CC5" w:rsidRDefault="00110CC5">
      <w:pPr>
        <w:widowControl/>
        <w:rPr>
          <w:sz w:val="16"/>
          <w:szCs w:val="16"/>
        </w:rPr>
      </w:pPr>
      <w:r>
        <w:rPr>
          <w:sz w:val="16"/>
          <w:szCs w:val="16"/>
        </w:rPr>
        <w:br w:type="page"/>
      </w:r>
    </w:p>
    <w:p w14:paraId="1C06B306" w14:textId="304F6198" w:rsidR="00A0743B" w:rsidRPr="0095401A" w:rsidRDefault="00110CC5" w:rsidP="0033264C">
      <w:pPr>
        <w:tabs>
          <w:tab w:val="left" w:pos="322"/>
          <w:tab w:val="left" w:pos="851"/>
        </w:tabs>
        <w:spacing w:before="120"/>
        <w:ind w:left="851" w:hanging="529"/>
        <w:jc w:val="both"/>
        <w:rPr>
          <w:sz w:val="16"/>
          <w:szCs w:val="16"/>
        </w:rPr>
      </w:pPr>
      <w:r>
        <w:rPr>
          <w:sz w:val="16"/>
          <w:szCs w:val="16"/>
        </w:rPr>
        <w:t>13.3</w:t>
      </w:r>
      <w:r>
        <w:rPr>
          <w:sz w:val="16"/>
          <w:szCs w:val="16"/>
        </w:rPr>
        <w:tab/>
        <w:t xml:space="preserve">The </w:t>
      </w:r>
      <w:r w:rsidR="00911A9E" w:rsidRPr="00110CC5">
        <w:rPr>
          <w:sz w:val="16"/>
          <w:szCs w:val="16"/>
        </w:rPr>
        <w:t>vendor</w:t>
      </w:r>
      <w:r w:rsidR="00911A9E" w:rsidRPr="00A0743B">
        <w:rPr>
          <w:sz w:val="16"/>
          <w:szCs w:val="16"/>
        </w:rPr>
        <w:t xml:space="preserve"> is taken to be the holder of an unencumbered estate in fee simple in the land if there is an unbroken chain of title starting at least 30 years before the day of sale proving on the face of the documents the ownership of the entire legal and equitable estate without the aid of other evidence.</w:t>
      </w:r>
    </w:p>
    <w:p w14:paraId="480EA9A6" w14:textId="77421BB1" w:rsidR="00A0743B" w:rsidRPr="0095401A" w:rsidRDefault="00110CC5" w:rsidP="0033264C">
      <w:pPr>
        <w:tabs>
          <w:tab w:val="left" w:pos="322"/>
          <w:tab w:val="left" w:pos="851"/>
        </w:tabs>
        <w:spacing w:before="120"/>
        <w:ind w:left="851" w:hanging="529"/>
        <w:jc w:val="both"/>
        <w:rPr>
          <w:sz w:val="16"/>
          <w:szCs w:val="16"/>
        </w:rPr>
      </w:pPr>
      <w:r>
        <w:rPr>
          <w:sz w:val="16"/>
          <w:szCs w:val="16"/>
        </w:rPr>
        <w:t>13.4</w:t>
      </w:r>
      <w:r>
        <w:rPr>
          <w:sz w:val="16"/>
          <w:szCs w:val="16"/>
        </w:rPr>
        <w:tab/>
      </w:r>
      <w:r w:rsidR="00911A9E" w:rsidRPr="00A0743B">
        <w:rPr>
          <w:sz w:val="16"/>
          <w:szCs w:val="16"/>
        </w:rPr>
        <w:t>The purchaser is entitled to inspect the vendor's chain of title on request at such place in Victoria as the vendor nominates.</w:t>
      </w:r>
    </w:p>
    <w:p w14:paraId="758F0F2E" w14:textId="4FC8770F" w:rsidR="00A0743B" w:rsidRPr="0095401A" w:rsidRDefault="00110CC5" w:rsidP="0033264C">
      <w:pPr>
        <w:tabs>
          <w:tab w:val="left" w:pos="322"/>
          <w:tab w:val="left" w:pos="851"/>
        </w:tabs>
        <w:spacing w:before="120"/>
        <w:ind w:left="851" w:hanging="529"/>
        <w:jc w:val="both"/>
        <w:rPr>
          <w:sz w:val="16"/>
          <w:szCs w:val="16"/>
        </w:rPr>
      </w:pPr>
      <w:r>
        <w:rPr>
          <w:sz w:val="16"/>
          <w:szCs w:val="16"/>
        </w:rPr>
        <w:t>13.5</w:t>
      </w:r>
      <w:r>
        <w:rPr>
          <w:sz w:val="16"/>
          <w:szCs w:val="16"/>
        </w:rPr>
        <w:tab/>
      </w:r>
      <w:r w:rsidR="00911A9E" w:rsidRPr="00A0743B">
        <w:rPr>
          <w:sz w:val="16"/>
          <w:szCs w:val="16"/>
        </w:rPr>
        <w:t>The purchaser is taken to have accepted the vendor's title if:</w:t>
      </w:r>
    </w:p>
    <w:p w14:paraId="0C465BAA" w14:textId="77777777" w:rsidR="00A0743B" w:rsidRDefault="00911A9E" w:rsidP="009D4560">
      <w:pPr>
        <w:numPr>
          <w:ilvl w:val="0"/>
          <w:numId w:val="15"/>
        </w:numPr>
        <w:tabs>
          <w:tab w:val="left" w:pos="322"/>
          <w:tab w:val="left" w:pos="350"/>
        </w:tabs>
        <w:spacing w:before="120"/>
        <w:ind w:left="1418" w:hanging="567"/>
        <w:jc w:val="both"/>
        <w:rPr>
          <w:b/>
          <w:sz w:val="16"/>
          <w:szCs w:val="16"/>
        </w:rPr>
      </w:pPr>
      <w:r w:rsidRPr="00A0743B">
        <w:rPr>
          <w:sz w:val="16"/>
          <w:szCs w:val="16"/>
        </w:rPr>
        <w:t>21 days have elapsed since the day of sale; and</w:t>
      </w:r>
    </w:p>
    <w:p w14:paraId="0237374B" w14:textId="77777777" w:rsidR="00911A9E" w:rsidRPr="00A0743B" w:rsidRDefault="00911A9E" w:rsidP="009D4560">
      <w:pPr>
        <w:numPr>
          <w:ilvl w:val="0"/>
          <w:numId w:val="15"/>
        </w:numPr>
        <w:tabs>
          <w:tab w:val="left" w:pos="322"/>
          <w:tab w:val="left" w:pos="350"/>
        </w:tabs>
        <w:spacing w:before="120"/>
        <w:ind w:left="1418" w:hanging="567"/>
        <w:jc w:val="both"/>
        <w:rPr>
          <w:b/>
          <w:sz w:val="16"/>
          <w:szCs w:val="16"/>
        </w:rPr>
      </w:pPr>
      <w:r w:rsidRPr="00A0743B">
        <w:rPr>
          <w:sz w:val="16"/>
          <w:szCs w:val="16"/>
        </w:rPr>
        <w:t>the purchaser has not reasonably objected to the title or reasonably required the vendor to remedy a defect in the title.</w:t>
      </w:r>
    </w:p>
    <w:p w14:paraId="1B50E402" w14:textId="7FF07BE9" w:rsidR="00A0743B" w:rsidRPr="0095401A" w:rsidRDefault="00110CC5" w:rsidP="0033264C">
      <w:pPr>
        <w:tabs>
          <w:tab w:val="left" w:pos="322"/>
          <w:tab w:val="left" w:pos="851"/>
        </w:tabs>
        <w:spacing w:before="120"/>
        <w:ind w:left="851" w:hanging="529"/>
        <w:jc w:val="both"/>
        <w:rPr>
          <w:sz w:val="16"/>
          <w:szCs w:val="16"/>
        </w:rPr>
      </w:pPr>
      <w:r>
        <w:rPr>
          <w:sz w:val="16"/>
          <w:szCs w:val="16"/>
        </w:rPr>
        <w:t>13.6</w:t>
      </w:r>
      <w:r>
        <w:rPr>
          <w:sz w:val="16"/>
          <w:szCs w:val="16"/>
        </w:rPr>
        <w:tab/>
      </w:r>
      <w:r w:rsidR="00A0743B">
        <w:rPr>
          <w:sz w:val="16"/>
          <w:szCs w:val="16"/>
        </w:rPr>
        <w:t>The</w:t>
      </w:r>
      <w:r w:rsidR="00A0743B" w:rsidRPr="0095401A">
        <w:rPr>
          <w:sz w:val="16"/>
          <w:szCs w:val="16"/>
        </w:rPr>
        <w:t xml:space="preserve"> </w:t>
      </w:r>
      <w:r w:rsidR="00911A9E" w:rsidRPr="00A0743B">
        <w:rPr>
          <w:sz w:val="16"/>
          <w:szCs w:val="16"/>
        </w:rPr>
        <w:t>contract will be at an end if:</w:t>
      </w:r>
    </w:p>
    <w:p w14:paraId="0947D735" w14:textId="77777777" w:rsidR="00A0743B" w:rsidRDefault="00911A9E" w:rsidP="009D4560">
      <w:pPr>
        <w:numPr>
          <w:ilvl w:val="0"/>
          <w:numId w:val="16"/>
        </w:numPr>
        <w:tabs>
          <w:tab w:val="left" w:pos="322"/>
          <w:tab w:val="left" w:pos="350"/>
        </w:tabs>
        <w:spacing w:before="120"/>
        <w:ind w:left="1418" w:hanging="567"/>
        <w:jc w:val="both"/>
        <w:rPr>
          <w:b/>
          <w:sz w:val="16"/>
          <w:szCs w:val="16"/>
        </w:rPr>
      </w:pPr>
      <w:r w:rsidRPr="00A0743B">
        <w:rPr>
          <w:sz w:val="16"/>
          <w:szCs w:val="16"/>
        </w:rPr>
        <w:t>the vendor gives the purchaser a notice that the vendor is unable or unwilling to satisfy the purchaser's objection or requirement and that the contract will end if the objection or requirement is not withdrawn within 14 days of the giving of the notice; and</w:t>
      </w:r>
    </w:p>
    <w:p w14:paraId="2417B265" w14:textId="77777777" w:rsidR="00911A9E" w:rsidRPr="00A0743B" w:rsidRDefault="00911A9E" w:rsidP="009D4560">
      <w:pPr>
        <w:numPr>
          <w:ilvl w:val="0"/>
          <w:numId w:val="16"/>
        </w:numPr>
        <w:tabs>
          <w:tab w:val="left" w:pos="322"/>
          <w:tab w:val="left" w:pos="350"/>
        </w:tabs>
        <w:spacing w:before="120"/>
        <w:ind w:left="1418" w:hanging="567"/>
        <w:jc w:val="both"/>
        <w:rPr>
          <w:b/>
          <w:sz w:val="16"/>
          <w:szCs w:val="16"/>
        </w:rPr>
      </w:pPr>
      <w:r w:rsidRPr="00A0743B">
        <w:rPr>
          <w:sz w:val="16"/>
          <w:szCs w:val="16"/>
        </w:rPr>
        <w:t>the objection or requirement is not withdrawn in that time.</w:t>
      </w:r>
    </w:p>
    <w:p w14:paraId="3C2391A0" w14:textId="7CB2592A" w:rsidR="00A0743B" w:rsidRPr="0095401A" w:rsidRDefault="00110CC5" w:rsidP="00110CC5">
      <w:pPr>
        <w:tabs>
          <w:tab w:val="left" w:pos="322"/>
          <w:tab w:val="left" w:pos="851"/>
        </w:tabs>
        <w:spacing w:before="120"/>
        <w:ind w:left="851" w:hanging="529"/>
        <w:jc w:val="both"/>
        <w:rPr>
          <w:sz w:val="16"/>
          <w:szCs w:val="16"/>
        </w:rPr>
      </w:pPr>
      <w:r>
        <w:rPr>
          <w:sz w:val="16"/>
          <w:szCs w:val="16"/>
        </w:rPr>
        <w:t>13.7</w:t>
      </w:r>
      <w:r>
        <w:rPr>
          <w:sz w:val="16"/>
          <w:szCs w:val="16"/>
        </w:rPr>
        <w:tab/>
      </w:r>
      <w:r w:rsidR="00A0743B">
        <w:rPr>
          <w:sz w:val="16"/>
          <w:szCs w:val="16"/>
        </w:rPr>
        <w:t>If</w:t>
      </w:r>
      <w:r w:rsidR="00A0743B" w:rsidRPr="0095401A">
        <w:rPr>
          <w:sz w:val="16"/>
          <w:szCs w:val="16"/>
        </w:rPr>
        <w:t xml:space="preserve"> </w:t>
      </w:r>
      <w:r w:rsidR="00911A9E" w:rsidRPr="00A0743B">
        <w:rPr>
          <w:sz w:val="16"/>
          <w:szCs w:val="16"/>
        </w:rPr>
        <w:t xml:space="preserve">the contract ends in accordance with general condition </w:t>
      </w:r>
      <w:r>
        <w:rPr>
          <w:sz w:val="16"/>
          <w:szCs w:val="16"/>
        </w:rPr>
        <w:t>13.6</w:t>
      </w:r>
      <w:r w:rsidR="00911A9E" w:rsidRPr="00A0743B">
        <w:rPr>
          <w:sz w:val="16"/>
          <w:szCs w:val="16"/>
        </w:rPr>
        <w:t>, the deposit must be returned to the purchaser and neither party has a claim against the other in damages.</w:t>
      </w:r>
    </w:p>
    <w:p w14:paraId="3B968529" w14:textId="580C05A6" w:rsidR="00911A9E" w:rsidRDefault="00110CC5" w:rsidP="00110CC5">
      <w:pPr>
        <w:tabs>
          <w:tab w:val="left" w:pos="322"/>
          <w:tab w:val="left" w:pos="851"/>
        </w:tabs>
        <w:spacing w:before="120"/>
        <w:ind w:left="851" w:hanging="529"/>
        <w:jc w:val="both"/>
        <w:rPr>
          <w:sz w:val="16"/>
          <w:szCs w:val="16"/>
        </w:rPr>
      </w:pPr>
      <w:r>
        <w:rPr>
          <w:sz w:val="16"/>
          <w:szCs w:val="16"/>
        </w:rPr>
        <w:t>13.8</w:t>
      </w:r>
      <w:r>
        <w:rPr>
          <w:sz w:val="16"/>
          <w:szCs w:val="16"/>
        </w:rPr>
        <w:tab/>
      </w:r>
      <w:r w:rsidR="00911A9E" w:rsidRPr="00A0743B">
        <w:rPr>
          <w:sz w:val="16"/>
          <w:szCs w:val="16"/>
        </w:rPr>
        <w:t>General condition 1</w:t>
      </w:r>
      <w:r>
        <w:rPr>
          <w:sz w:val="16"/>
          <w:szCs w:val="16"/>
        </w:rPr>
        <w:t>7</w:t>
      </w:r>
      <w:r w:rsidR="00911A9E" w:rsidRPr="00A0743B">
        <w:rPr>
          <w:sz w:val="16"/>
          <w:szCs w:val="16"/>
        </w:rPr>
        <w:t>.1</w:t>
      </w:r>
      <w:r w:rsidR="00413CEA">
        <w:rPr>
          <w:sz w:val="16"/>
          <w:szCs w:val="16"/>
        </w:rPr>
        <w:t xml:space="preserve"> [settlement]</w:t>
      </w:r>
      <w:r w:rsidR="00911A9E" w:rsidRPr="00A0743B">
        <w:rPr>
          <w:sz w:val="16"/>
          <w:szCs w:val="16"/>
        </w:rPr>
        <w:t xml:space="preserve"> should be read</w:t>
      </w:r>
      <w:r>
        <w:rPr>
          <w:sz w:val="16"/>
          <w:szCs w:val="16"/>
        </w:rPr>
        <w:t xml:space="preserve"> as if the reference to ‘registered proprietor’ is a reference to ‘owner’ in respect of that part of the land which is not under the operation of the </w:t>
      </w:r>
      <w:r w:rsidR="00911A9E" w:rsidRPr="00DA3550">
        <w:rPr>
          <w:i/>
          <w:sz w:val="16"/>
          <w:szCs w:val="16"/>
        </w:rPr>
        <w:t>Transfer of Land Act</w:t>
      </w:r>
      <w:r w:rsidR="00911A9E" w:rsidRPr="0095401A">
        <w:rPr>
          <w:sz w:val="16"/>
          <w:szCs w:val="16"/>
        </w:rPr>
        <w:t xml:space="preserve"> </w:t>
      </w:r>
      <w:r w:rsidR="00911A9E" w:rsidRPr="00A0743B">
        <w:rPr>
          <w:sz w:val="16"/>
          <w:szCs w:val="16"/>
        </w:rPr>
        <w:t>1958</w:t>
      </w:r>
      <w:r>
        <w:rPr>
          <w:sz w:val="16"/>
          <w:szCs w:val="16"/>
        </w:rPr>
        <w:t>.</w:t>
      </w:r>
    </w:p>
    <w:p w14:paraId="0F4B55BB" w14:textId="77777777" w:rsidR="00110CC5" w:rsidRPr="0095401A" w:rsidRDefault="00110CC5" w:rsidP="005B3A48">
      <w:pPr>
        <w:pBdr>
          <w:bottom w:val="single" w:sz="8" w:space="1" w:color="auto"/>
        </w:pBdr>
        <w:tabs>
          <w:tab w:val="left" w:pos="322"/>
          <w:tab w:val="left" w:pos="851"/>
        </w:tabs>
        <w:spacing w:before="120"/>
        <w:ind w:left="529" w:hanging="529"/>
        <w:jc w:val="both"/>
        <w:rPr>
          <w:sz w:val="16"/>
          <w:szCs w:val="16"/>
        </w:rPr>
      </w:pPr>
    </w:p>
    <w:p w14:paraId="187F4E2A" w14:textId="77777777" w:rsidR="00911A9E" w:rsidRPr="00552B96" w:rsidRDefault="002A244E" w:rsidP="006715D4">
      <w:pPr>
        <w:spacing w:before="120"/>
        <w:jc w:val="both"/>
        <w:rPr>
          <w:b/>
          <w:szCs w:val="24"/>
        </w:rPr>
      </w:pPr>
      <w:r w:rsidRPr="00552B96">
        <w:rPr>
          <w:b/>
          <w:szCs w:val="24"/>
        </w:rPr>
        <w:t>Money</w:t>
      </w:r>
    </w:p>
    <w:p w14:paraId="70915C7D" w14:textId="3C141EFE" w:rsidR="005B3A48" w:rsidRDefault="005B3A48" w:rsidP="00F51B82">
      <w:pPr>
        <w:pStyle w:val="Heading1"/>
      </w:pPr>
      <w:bookmarkStart w:id="31" w:name="_Toc17887508"/>
      <w:bookmarkStart w:id="32" w:name="_Toc17888240"/>
      <w:r w:rsidRPr="005B3A48">
        <w:t>14.</w:t>
      </w:r>
      <w:r w:rsidRPr="005B3A48">
        <w:tab/>
      </w:r>
      <w:r>
        <w:t>DEPOSIT</w:t>
      </w:r>
      <w:bookmarkEnd w:id="31"/>
      <w:bookmarkEnd w:id="32"/>
    </w:p>
    <w:p w14:paraId="0D217579" w14:textId="1FD168B6" w:rsidR="005B3A48" w:rsidRDefault="005B3A48" w:rsidP="005B3A48">
      <w:pPr>
        <w:tabs>
          <w:tab w:val="left" w:pos="322"/>
          <w:tab w:val="left" w:pos="868"/>
        </w:tabs>
        <w:spacing w:before="120"/>
        <w:ind w:left="851" w:hanging="529"/>
        <w:jc w:val="both"/>
        <w:rPr>
          <w:sz w:val="16"/>
          <w:szCs w:val="16"/>
        </w:rPr>
      </w:pPr>
      <w:r>
        <w:rPr>
          <w:sz w:val="16"/>
          <w:szCs w:val="16"/>
        </w:rPr>
        <w:t>14.1</w:t>
      </w:r>
      <w:r>
        <w:rPr>
          <w:sz w:val="16"/>
          <w:szCs w:val="16"/>
        </w:rPr>
        <w:tab/>
        <w:t>The purchaser must pay the deposit:</w:t>
      </w:r>
    </w:p>
    <w:p w14:paraId="57A46797" w14:textId="77777777" w:rsidR="005B3A48" w:rsidRDefault="005B3A48" w:rsidP="005B3A48">
      <w:pPr>
        <w:tabs>
          <w:tab w:val="left" w:pos="322"/>
          <w:tab w:val="left" w:pos="350"/>
        </w:tabs>
        <w:spacing w:before="120"/>
        <w:ind w:left="851"/>
        <w:jc w:val="both"/>
        <w:rPr>
          <w:sz w:val="16"/>
          <w:szCs w:val="16"/>
        </w:rPr>
      </w:pPr>
      <w:r>
        <w:rPr>
          <w:sz w:val="16"/>
          <w:szCs w:val="16"/>
        </w:rPr>
        <w:t>(a)</w:t>
      </w:r>
      <w:r>
        <w:rPr>
          <w:sz w:val="16"/>
          <w:szCs w:val="16"/>
        </w:rPr>
        <w:tab/>
        <w:t>to the vendor’s licensed estate agent; or</w:t>
      </w:r>
    </w:p>
    <w:p w14:paraId="5926F461" w14:textId="6041873F" w:rsidR="005B3A48" w:rsidRDefault="005B3A48" w:rsidP="005B3A48">
      <w:pPr>
        <w:tabs>
          <w:tab w:val="left" w:pos="322"/>
          <w:tab w:val="left" w:pos="350"/>
        </w:tabs>
        <w:spacing w:before="120"/>
        <w:ind w:left="851"/>
        <w:jc w:val="both"/>
        <w:rPr>
          <w:sz w:val="16"/>
          <w:szCs w:val="16"/>
        </w:rPr>
      </w:pPr>
      <w:r>
        <w:rPr>
          <w:sz w:val="16"/>
          <w:szCs w:val="16"/>
        </w:rPr>
        <w:t>(b)</w:t>
      </w:r>
      <w:r>
        <w:rPr>
          <w:sz w:val="16"/>
          <w:szCs w:val="16"/>
        </w:rPr>
        <w:tab/>
        <w:t>if there is no estate agent, to the vendor’s legal practitioner or conveyance</w:t>
      </w:r>
      <w:r w:rsidR="00413CEA">
        <w:rPr>
          <w:sz w:val="16"/>
          <w:szCs w:val="16"/>
        </w:rPr>
        <w:t>r</w:t>
      </w:r>
      <w:r>
        <w:rPr>
          <w:sz w:val="16"/>
          <w:szCs w:val="16"/>
        </w:rPr>
        <w:t xml:space="preserve">; or </w:t>
      </w:r>
    </w:p>
    <w:p w14:paraId="467A15FD" w14:textId="77777777" w:rsidR="005B3A48" w:rsidRDefault="005B3A48" w:rsidP="005B3A48">
      <w:pPr>
        <w:tabs>
          <w:tab w:val="left" w:pos="322"/>
          <w:tab w:val="left" w:pos="350"/>
        </w:tabs>
        <w:spacing w:before="120"/>
        <w:ind w:left="1440" w:hanging="589"/>
        <w:jc w:val="both"/>
        <w:rPr>
          <w:sz w:val="16"/>
          <w:szCs w:val="16"/>
        </w:rPr>
      </w:pPr>
      <w:r>
        <w:rPr>
          <w:sz w:val="16"/>
          <w:szCs w:val="16"/>
        </w:rPr>
        <w:t>(c)</w:t>
      </w:r>
      <w:r>
        <w:rPr>
          <w:sz w:val="16"/>
          <w:szCs w:val="16"/>
        </w:rPr>
        <w:tab/>
        <w:t>if the vendor directs, into a special purpose account in an authorised deposit-taking institution in Victoria specified by the vendor in the joint names of the purchaser and the vendor.</w:t>
      </w:r>
    </w:p>
    <w:p w14:paraId="54AA6233" w14:textId="65579A53" w:rsidR="005B3A48" w:rsidRDefault="005B3A48" w:rsidP="005B3A48">
      <w:pPr>
        <w:tabs>
          <w:tab w:val="left" w:pos="322"/>
          <w:tab w:val="left" w:pos="868"/>
        </w:tabs>
        <w:spacing w:before="120"/>
        <w:ind w:left="851" w:hanging="529"/>
        <w:jc w:val="both"/>
        <w:rPr>
          <w:sz w:val="16"/>
          <w:szCs w:val="16"/>
        </w:rPr>
      </w:pPr>
      <w:r>
        <w:rPr>
          <w:sz w:val="16"/>
          <w:szCs w:val="16"/>
        </w:rPr>
        <w:t>14.2</w:t>
      </w:r>
      <w:r>
        <w:rPr>
          <w:sz w:val="16"/>
          <w:szCs w:val="16"/>
        </w:rPr>
        <w:tab/>
        <w:t>If the land is sold on an unregistered plan of subdivision, the deposit:</w:t>
      </w:r>
    </w:p>
    <w:p w14:paraId="27862FD2" w14:textId="1BA00D50" w:rsidR="005B3A48" w:rsidRDefault="005B3A48" w:rsidP="00E24573">
      <w:pPr>
        <w:tabs>
          <w:tab w:val="left" w:pos="322"/>
          <w:tab w:val="left" w:pos="350"/>
        </w:tabs>
        <w:spacing w:before="120"/>
        <w:ind w:left="1440" w:hanging="589"/>
        <w:jc w:val="both"/>
        <w:rPr>
          <w:sz w:val="16"/>
          <w:szCs w:val="16"/>
        </w:rPr>
      </w:pPr>
      <w:r>
        <w:rPr>
          <w:sz w:val="16"/>
          <w:szCs w:val="16"/>
        </w:rPr>
        <w:t>(a)</w:t>
      </w:r>
      <w:r>
        <w:rPr>
          <w:sz w:val="16"/>
          <w:szCs w:val="16"/>
        </w:rPr>
        <w:tab/>
        <w:t xml:space="preserve">must not exceed 10% of the price; and </w:t>
      </w:r>
    </w:p>
    <w:p w14:paraId="61E55757" w14:textId="4CEE62D6" w:rsidR="005B3A48" w:rsidRDefault="005B3A48" w:rsidP="00E24573">
      <w:pPr>
        <w:tabs>
          <w:tab w:val="left" w:pos="322"/>
          <w:tab w:val="left" w:pos="350"/>
        </w:tabs>
        <w:spacing w:before="120"/>
        <w:ind w:left="1440" w:hanging="589"/>
        <w:jc w:val="both"/>
        <w:rPr>
          <w:sz w:val="16"/>
          <w:szCs w:val="16"/>
        </w:rPr>
      </w:pPr>
      <w:r>
        <w:rPr>
          <w:sz w:val="16"/>
          <w:szCs w:val="16"/>
        </w:rPr>
        <w:t>(b)</w:t>
      </w:r>
      <w:r>
        <w:rPr>
          <w:sz w:val="16"/>
          <w:szCs w:val="16"/>
        </w:rPr>
        <w:tab/>
        <w:t>must be paid to the vendor’s estate agent, legal practitioner or conveyancer and held by the estate agent, legal practitioner or conveyance</w:t>
      </w:r>
      <w:r w:rsidR="00413CEA">
        <w:rPr>
          <w:sz w:val="16"/>
          <w:szCs w:val="16"/>
        </w:rPr>
        <w:t>r</w:t>
      </w:r>
      <w:r>
        <w:rPr>
          <w:sz w:val="16"/>
          <w:szCs w:val="16"/>
        </w:rPr>
        <w:t xml:space="preserve"> on trust for the purchaser until registration of the plan of subdivision.</w:t>
      </w:r>
    </w:p>
    <w:p w14:paraId="2233EF79" w14:textId="04BCD457" w:rsidR="00E24573" w:rsidRDefault="00E24573" w:rsidP="00E24573">
      <w:pPr>
        <w:tabs>
          <w:tab w:val="left" w:pos="322"/>
          <w:tab w:val="left" w:pos="868"/>
        </w:tabs>
        <w:spacing w:before="120"/>
        <w:ind w:left="851" w:hanging="529"/>
        <w:jc w:val="both"/>
        <w:rPr>
          <w:sz w:val="16"/>
          <w:szCs w:val="16"/>
        </w:rPr>
      </w:pPr>
      <w:r>
        <w:rPr>
          <w:sz w:val="16"/>
          <w:szCs w:val="16"/>
        </w:rPr>
        <w:t>14.3</w:t>
      </w:r>
      <w:r w:rsidR="005B3A48">
        <w:rPr>
          <w:sz w:val="16"/>
          <w:szCs w:val="16"/>
        </w:rPr>
        <w:tab/>
      </w:r>
      <w:r>
        <w:rPr>
          <w:sz w:val="16"/>
          <w:szCs w:val="16"/>
        </w:rPr>
        <w:t>The deposit must be released to the vendor if:</w:t>
      </w:r>
    </w:p>
    <w:p w14:paraId="5B2AAEB9" w14:textId="6A45F622" w:rsidR="00E24573" w:rsidRDefault="00E24573" w:rsidP="00E24573">
      <w:pPr>
        <w:tabs>
          <w:tab w:val="left" w:pos="322"/>
          <w:tab w:val="left" w:pos="868"/>
        </w:tabs>
        <w:spacing w:before="120"/>
        <w:ind w:left="1380" w:hanging="529"/>
        <w:jc w:val="both"/>
        <w:rPr>
          <w:sz w:val="16"/>
          <w:szCs w:val="16"/>
        </w:rPr>
      </w:pPr>
      <w:r>
        <w:rPr>
          <w:sz w:val="16"/>
          <w:szCs w:val="16"/>
        </w:rPr>
        <w:t>(a)</w:t>
      </w:r>
      <w:r>
        <w:rPr>
          <w:sz w:val="16"/>
          <w:szCs w:val="16"/>
        </w:rPr>
        <w:tab/>
        <w:t>the vendor provides particulars, to the satisfaction of the purchaser; that either</w:t>
      </w:r>
    </w:p>
    <w:p w14:paraId="17C8E657" w14:textId="010EF34C" w:rsidR="00E24573" w:rsidRDefault="00E24573" w:rsidP="00E24573">
      <w:pPr>
        <w:tabs>
          <w:tab w:val="left" w:pos="322"/>
          <w:tab w:val="left" w:pos="868"/>
        </w:tabs>
        <w:spacing w:before="120"/>
        <w:ind w:left="1909" w:hanging="529"/>
        <w:jc w:val="both"/>
        <w:rPr>
          <w:sz w:val="16"/>
          <w:szCs w:val="16"/>
        </w:rPr>
      </w:pPr>
      <w:r>
        <w:rPr>
          <w:sz w:val="16"/>
          <w:szCs w:val="16"/>
        </w:rPr>
        <w:t>(i)</w:t>
      </w:r>
      <w:r>
        <w:rPr>
          <w:sz w:val="16"/>
          <w:szCs w:val="16"/>
        </w:rPr>
        <w:tab/>
        <w:t xml:space="preserve">there </w:t>
      </w:r>
      <w:r w:rsidR="00E34212">
        <w:rPr>
          <w:sz w:val="16"/>
          <w:szCs w:val="16"/>
        </w:rPr>
        <w:t>a</w:t>
      </w:r>
      <w:r>
        <w:rPr>
          <w:sz w:val="16"/>
          <w:szCs w:val="16"/>
        </w:rPr>
        <w:t>re no debts secured against the property; or</w:t>
      </w:r>
    </w:p>
    <w:p w14:paraId="02DA9BB5" w14:textId="67670B68" w:rsidR="00E24573" w:rsidRDefault="00E24573" w:rsidP="00E24573">
      <w:pPr>
        <w:tabs>
          <w:tab w:val="left" w:pos="322"/>
          <w:tab w:val="left" w:pos="868"/>
        </w:tabs>
        <w:spacing w:before="120"/>
        <w:ind w:left="1909" w:hanging="529"/>
        <w:jc w:val="both"/>
        <w:rPr>
          <w:sz w:val="16"/>
          <w:szCs w:val="16"/>
        </w:rPr>
      </w:pPr>
      <w:r>
        <w:rPr>
          <w:sz w:val="16"/>
          <w:szCs w:val="16"/>
        </w:rPr>
        <w:t>(ii)</w:t>
      </w:r>
      <w:r>
        <w:rPr>
          <w:sz w:val="16"/>
          <w:szCs w:val="16"/>
        </w:rPr>
        <w:tab/>
        <w:t>if there are any debts, the total amount of those debts together with any amounts to be withheld in accordance with general conditions 24 and 25 does not exceed 80% of the sale price; and</w:t>
      </w:r>
    </w:p>
    <w:p w14:paraId="0CD48477" w14:textId="3E82F84D" w:rsidR="00E24573" w:rsidRDefault="00E24573" w:rsidP="00E24573">
      <w:pPr>
        <w:tabs>
          <w:tab w:val="left" w:pos="322"/>
          <w:tab w:val="left" w:pos="868"/>
        </w:tabs>
        <w:spacing w:before="120"/>
        <w:ind w:left="1397" w:hanging="529"/>
        <w:jc w:val="both"/>
        <w:rPr>
          <w:sz w:val="16"/>
          <w:szCs w:val="16"/>
        </w:rPr>
      </w:pPr>
      <w:r>
        <w:rPr>
          <w:sz w:val="16"/>
          <w:szCs w:val="16"/>
        </w:rPr>
        <w:t>(b)</w:t>
      </w:r>
      <w:r>
        <w:rPr>
          <w:sz w:val="16"/>
          <w:szCs w:val="16"/>
        </w:rPr>
        <w:tab/>
        <w:t>at least 28 days have elapsed since the particulars were given to the purchaser under paragraph (a); and</w:t>
      </w:r>
    </w:p>
    <w:p w14:paraId="417C89D3" w14:textId="7AAA972B" w:rsidR="00E24573" w:rsidRDefault="00E24573" w:rsidP="00E24573">
      <w:pPr>
        <w:tabs>
          <w:tab w:val="left" w:pos="322"/>
          <w:tab w:val="left" w:pos="868"/>
        </w:tabs>
        <w:spacing w:before="120"/>
        <w:ind w:left="1397" w:hanging="529"/>
        <w:jc w:val="both"/>
        <w:rPr>
          <w:sz w:val="16"/>
          <w:szCs w:val="16"/>
        </w:rPr>
      </w:pPr>
      <w:r>
        <w:rPr>
          <w:sz w:val="16"/>
          <w:szCs w:val="16"/>
        </w:rPr>
        <w:t>(c)</w:t>
      </w:r>
      <w:r>
        <w:rPr>
          <w:sz w:val="16"/>
          <w:szCs w:val="16"/>
        </w:rPr>
        <w:tab/>
        <w:t xml:space="preserve">all conditions of section 27 of the </w:t>
      </w:r>
      <w:r>
        <w:rPr>
          <w:i/>
          <w:iCs/>
          <w:sz w:val="16"/>
          <w:szCs w:val="16"/>
        </w:rPr>
        <w:t>Sale of Land Act</w:t>
      </w:r>
      <w:r>
        <w:rPr>
          <w:sz w:val="16"/>
          <w:szCs w:val="16"/>
        </w:rPr>
        <w:t xml:space="preserve"> 1962 have been satisfied.</w:t>
      </w:r>
    </w:p>
    <w:p w14:paraId="7D764D32" w14:textId="645805CF" w:rsidR="00E24573" w:rsidRDefault="00E24573" w:rsidP="00E24573">
      <w:pPr>
        <w:tabs>
          <w:tab w:val="left" w:pos="322"/>
          <w:tab w:val="left" w:pos="868"/>
        </w:tabs>
        <w:spacing w:before="120"/>
        <w:ind w:left="868" w:hanging="546"/>
        <w:jc w:val="both"/>
        <w:rPr>
          <w:sz w:val="16"/>
          <w:szCs w:val="16"/>
        </w:rPr>
      </w:pPr>
      <w:r>
        <w:rPr>
          <w:sz w:val="16"/>
          <w:szCs w:val="16"/>
        </w:rPr>
        <w:t>14.4</w:t>
      </w:r>
      <w:r>
        <w:rPr>
          <w:sz w:val="16"/>
          <w:szCs w:val="16"/>
        </w:rPr>
        <w:tab/>
        <w:t>The stakeholder must pay the deposit and any interest to the party entitled when the deposit is released, the contra</w:t>
      </w:r>
      <w:r w:rsidR="000C0DC1">
        <w:rPr>
          <w:sz w:val="16"/>
          <w:szCs w:val="16"/>
        </w:rPr>
        <w:t>c</w:t>
      </w:r>
      <w:r>
        <w:rPr>
          <w:sz w:val="16"/>
          <w:szCs w:val="16"/>
        </w:rPr>
        <w:t>t is settled, or the contract is ended.</w:t>
      </w:r>
    </w:p>
    <w:p w14:paraId="4B322FF6" w14:textId="1FE3BA3B" w:rsidR="00E24573" w:rsidRDefault="00E24573" w:rsidP="00E24573">
      <w:pPr>
        <w:tabs>
          <w:tab w:val="left" w:pos="322"/>
          <w:tab w:val="left" w:pos="868"/>
        </w:tabs>
        <w:spacing w:before="120"/>
        <w:ind w:left="868" w:hanging="546"/>
        <w:jc w:val="both"/>
        <w:rPr>
          <w:sz w:val="16"/>
          <w:szCs w:val="16"/>
        </w:rPr>
      </w:pPr>
      <w:r>
        <w:rPr>
          <w:sz w:val="16"/>
          <w:szCs w:val="16"/>
        </w:rPr>
        <w:t>14.5</w:t>
      </w:r>
      <w:r>
        <w:rPr>
          <w:sz w:val="16"/>
          <w:szCs w:val="16"/>
        </w:rPr>
        <w:tab/>
      </w:r>
      <w:r w:rsidR="000C0DC1">
        <w:rPr>
          <w:sz w:val="16"/>
          <w:szCs w:val="16"/>
        </w:rPr>
        <w:t>The stakeholder may pay the deposit and any interest into court if it is reasonable to do so.</w:t>
      </w:r>
    </w:p>
    <w:p w14:paraId="7E6C2FB6" w14:textId="5DFDC7FF" w:rsidR="000C0DC1" w:rsidRDefault="000C0DC1" w:rsidP="00E24573">
      <w:pPr>
        <w:tabs>
          <w:tab w:val="left" w:pos="322"/>
          <w:tab w:val="left" w:pos="868"/>
        </w:tabs>
        <w:spacing w:before="120"/>
        <w:ind w:left="868" w:hanging="546"/>
        <w:jc w:val="both"/>
        <w:rPr>
          <w:sz w:val="16"/>
          <w:szCs w:val="16"/>
        </w:rPr>
      </w:pPr>
      <w:r>
        <w:rPr>
          <w:sz w:val="16"/>
          <w:szCs w:val="16"/>
        </w:rPr>
        <w:t>14.6</w:t>
      </w:r>
      <w:r>
        <w:rPr>
          <w:sz w:val="16"/>
          <w:szCs w:val="16"/>
        </w:rPr>
        <w:tab/>
        <w:t xml:space="preserve">Where the purchaser is deemed by section 27(7) of the </w:t>
      </w:r>
      <w:r>
        <w:rPr>
          <w:i/>
          <w:iCs/>
          <w:sz w:val="16"/>
          <w:szCs w:val="16"/>
        </w:rPr>
        <w:t>Sale of Land Act</w:t>
      </w:r>
      <w:r>
        <w:rPr>
          <w:sz w:val="16"/>
          <w:szCs w:val="16"/>
        </w:rPr>
        <w:t xml:space="preserve"> 1962 to have given the deposit release authorisation referred to in section 27(1), the purchaser is also deemed to have accepted title in the absence of any prior express objection to title.</w:t>
      </w:r>
    </w:p>
    <w:p w14:paraId="6BEE5986" w14:textId="36DAF7F4" w:rsidR="000C0DC1" w:rsidRDefault="000C0DC1" w:rsidP="00E24573">
      <w:pPr>
        <w:tabs>
          <w:tab w:val="left" w:pos="322"/>
          <w:tab w:val="left" w:pos="868"/>
        </w:tabs>
        <w:spacing w:before="120"/>
        <w:ind w:left="868" w:hanging="546"/>
        <w:jc w:val="both"/>
        <w:rPr>
          <w:sz w:val="16"/>
          <w:szCs w:val="16"/>
        </w:rPr>
      </w:pPr>
      <w:r>
        <w:rPr>
          <w:sz w:val="16"/>
          <w:szCs w:val="16"/>
        </w:rPr>
        <w:t>14.7</w:t>
      </w:r>
      <w:r>
        <w:rPr>
          <w:sz w:val="16"/>
          <w:szCs w:val="16"/>
        </w:rPr>
        <w:tab/>
        <w:t>Payment of the deposit may be made or tendered:</w:t>
      </w:r>
    </w:p>
    <w:p w14:paraId="0967099C" w14:textId="35585FD9" w:rsidR="000C0DC1" w:rsidRDefault="000C0DC1" w:rsidP="000C0DC1">
      <w:pPr>
        <w:tabs>
          <w:tab w:val="left" w:pos="322"/>
          <w:tab w:val="left" w:pos="868"/>
        </w:tabs>
        <w:spacing w:before="120"/>
        <w:ind w:left="1397" w:hanging="546"/>
        <w:jc w:val="both"/>
        <w:rPr>
          <w:sz w:val="16"/>
          <w:szCs w:val="16"/>
        </w:rPr>
      </w:pPr>
      <w:r>
        <w:rPr>
          <w:sz w:val="16"/>
          <w:szCs w:val="16"/>
        </w:rPr>
        <w:t>(a)</w:t>
      </w:r>
      <w:r>
        <w:rPr>
          <w:sz w:val="16"/>
          <w:szCs w:val="16"/>
        </w:rPr>
        <w:tab/>
        <w:t>in cash up to $1,000 or 0.2% of the price, whichever is greater; or</w:t>
      </w:r>
    </w:p>
    <w:p w14:paraId="1A61E8DE" w14:textId="2574B3CE" w:rsidR="000C0DC1" w:rsidRDefault="000C0DC1" w:rsidP="000C0DC1">
      <w:pPr>
        <w:tabs>
          <w:tab w:val="left" w:pos="322"/>
          <w:tab w:val="left" w:pos="868"/>
        </w:tabs>
        <w:spacing w:before="120"/>
        <w:ind w:left="1397" w:hanging="546"/>
        <w:jc w:val="both"/>
        <w:rPr>
          <w:sz w:val="16"/>
          <w:szCs w:val="16"/>
        </w:rPr>
      </w:pPr>
      <w:r>
        <w:rPr>
          <w:sz w:val="16"/>
          <w:szCs w:val="16"/>
        </w:rPr>
        <w:t>(b)</w:t>
      </w:r>
      <w:r>
        <w:rPr>
          <w:sz w:val="16"/>
          <w:szCs w:val="16"/>
        </w:rPr>
        <w:tab/>
        <w:t>by cheque drawn on an authorised deposit-taking institution; or</w:t>
      </w:r>
    </w:p>
    <w:p w14:paraId="0922A5D4" w14:textId="3EA0BAFA" w:rsidR="000C0DC1" w:rsidRDefault="000C0DC1" w:rsidP="000C0DC1">
      <w:pPr>
        <w:tabs>
          <w:tab w:val="left" w:pos="322"/>
          <w:tab w:val="left" w:pos="868"/>
        </w:tabs>
        <w:spacing w:before="120"/>
        <w:ind w:left="1397" w:hanging="546"/>
        <w:jc w:val="both"/>
        <w:rPr>
          <w:sz w:val="16"/>
          <w:szCs w:val="16"/>
        </w:rPr>
      </w:pPr>
      <w:r>
        <w:rPr>
          <w:sz w:val="16"/>
          <w:szCs w:val="16"/>
        </w:rPr>
        <w:t>(c)</w:t>
      </w:r>
      <w:r>
        <w:rPr>
          <w:sz w:val="16"/>
          <w:szCs w:val="16"/>
        </w:rPr>
        <w:tab/>
        <w:t>by electronic funds transfer to a recipient having the appropriate facilities for receipt.</w:t>
      </w:r>
    </w:p>
    <w:p w14:paraId="3731EEE0" w14:textId="1377F2E1" w:rsidR="00AF4E3A" w:rsidRDefault="000C0DC1" w:rsidP="000C0DC1">
      <w:pPr>
        <w:tabs>
          <w:tab w:val="left" w:pos="322"/>
          <w:tab w:val="left" w:pos="868"/>
        </w:tabs>
        <w:spacing w:before="120"/>
        <w:ind w:left="1397" w:hanging="546"/>
        <w:jc w:val="both"/>
        <w:rPr>
          <w:sz w:val="16"/>
          <w:szCs w:val="16"/>
        </w:rPr>
      </w:pPr>
      <w:r>
        <w:rPr>
          <w:sz w:val="16"/>
          <w:szCs w:val="16"/>
        </w:rPr>
        <w:t>However, unless otherwise agreed:</w:t>
      </w:r>
    </w:p>
    <w:p w14:paraId="7BAD6924" w14:textId="77777777" w:rsidR="00AF4E3A" w:rsidRDefault="00AF4E3A">
      <w:pPr>
        <w:widowControl/>
        <w:rPr>
          <w:sz w:val="16"/>
          <w:szCs w:val="16"/>
        </w:rPr>
      </w:pPr>
      <w:r>
        <w:rPr>
          <w:sz w:val="16"/>
          <w:szCs w:val="16"/>
        </w:rPr>
        <w:br w:type="page"/>
      </w:r>
    </w:p>
    <w:p w14:paraId="7A137C69" w14:textId="6377FDCE" w:rsidR="000C0DC1" w:rsidRDefault="00AF4E3A" w:rsidP="000C0DC1">
      <w:pPr>
        <w:tabs>
          <w:tab w:val="left" w:pos="322"/>
          <w:tab w:val="left" w:pos="868"/>
        </w:tabs>
        <w:spacing w:before="120"/>
        <w:ind w:left="1397" w:hanging="546"/>
        <w:jc w:val="both"/>
        <w:rPr>
          <w:sz w:val="16"/>
          <w:szCs w:val="16"/>
        </w:rPr>
      </w:pPr>
      <w:r>
        <w:rPr>
          <w:sz w:val="16"/>
          <w:szCs w:val="16"/>
        </w:rPr>
        <w:t>(d)</w:t>
      </w:r>
      <w:r>
        <w:rPr>
          <w:sz w:val="16"/>
          <w:szCs w:val="16"/>
        </w:rPr>
        <w:tab/>
        <w:t>payments may not be made by credit card</w:t>
      </w:r>
      <w:r w:rsidR="00465F98">
        <w:rPr>
          <w:sz w:val="16"/>
          <w:szCs w:val="16"/>
        </w:rPr>
        <w:t>, debit card</w:t>
      </w:r>
      <w:r>
        <w:rPr>
          <w:sz w:val="16"/>
          <w:szCs w:val="16"/>
        </w:rPr>
        <w:t xml:space="preserve"> or any other financial transfer system that allows for any chargeback or funds reversal other than for fraud or mistaken payment, and</w:t>
      </w:r>
    </w:p>
    <w:p w14:paraId="1EE58EA4" w14:textId="24DC7434" w:rsidR="00AF4E3A" w:rsidRDefault="00AF4E3A" w:rsidP="000C0DC1">
      <w:pPr>
        <w:tabs>
          <w:tab w:val="left" w:pos="322"/>
          <w:tab w:val="left" w:pos="868"/>
        </w:tabs>
        <w:spacing w:before="120"/>
        <w:ind w:left="1397" w:hanging="546"/>
        <w:jc w:val="both"/>
        <w:rPr>
          <w:sz w:val="16"/>
          <w:szCs w:val="16"/>
        </w:rPr>
      </w:pPr>
      <w:r>
        <w:rPr>
          <w:sz w:val="16"/>
          <w:szCs w:val="16"/>
        </w:rPr>
        <w:t>(e)</w:t>
      </w:r>
      <w:r>
        <w:rPr>
          <w:sz w:val="16"/>
          <w:szCs w:val="16"/>
        </w:rPr>
        <w:tab/>
        <w:t>any financial transfer or similar fees or deductions from the funds transferred, other than any fees charged by the recipient’s authorised deposit-taking institution, must be paid by the remitter.</w:t>
      </w:r>
    </w:p>
    <w:p w14:paraId="6B67F739" w14:textId="7E84BD52" w:rsidR="00AF4E3A" w:rsidRDefault="00AF4E3A" w:rsidP="00AF4E3A">
      <w:pPr>
        <w:tabs>
          <w:tab w:val="left" w:pos="322"/>
          <w:tab w:val="left" w:pos="868"/>
        </w:tabs>
        <w:spacing w:before="120"/>
        <w:ind w:left="868" w:hanging="546"/>
        <w:jc w:val="both"/>
        <w:rPr>
          <w:sz w:val="16"/>
          <w:szCs w:val="16"/>
        </w:rPr>
      </w:pPr>
      <w:r>
        <w:rPr>
          <w:sz w:val="16"/>
          <w:szCs w:val="16"/>
        </w:rPr>
        <w:t>14.8</w:t>
      </w:r>
      <w:r>
        <w:rPr>
          <w:sz w:val="16"/>
          <w:szCs w:val="16"/>
        </w:rPr>
        <w:tab/>
        <w:t>Payment by electronic transfer is made when cleared funds are received in the recipient’s bank account.</w:t>
      </w:r>
    </w:p>
    <w:p w14:paraId="3862A4EA" w14:textId="78CE37A4" w:rsidR="00AF4E3A" w:rsidRDefault="00AF4E3A" w:rsidP="00AF4E3A">
      <w:pPr>
        <w:tabs>
          <w:tab w:val="left" w:pos="322"/>
          <w:tab w:val="left" w:pos="868"/>
        </w:tabs>
        <w:spacing w:before="120"/>
        <w:ind w:left="868" w:hanging="546"/>
        <w:jc w:val="both"/>
        <w:rPr>
          <w:sz w:val="16"/>
          <w:szCs w:val="16"/>
        </w:rPr>
      </w:pPr>
      <w:r>
        <w:rPr>
          <w:sz w:val="16"/>
          <w:szCs w:val="16"/>
        </w:rPr>
        <w:t>14.9</w:t>
      </w:r>
      <w:r>
        <w:rPr>
          <w:sz w:val="16"/>
          <w:szCs w:val="16"/>
        </w:rPr>
        <w:tab/>
        <w:t>Before the funds are electronically transferred the intended recipient must be notified in writing and given sufficient particulars to readily identify the relevant transa</w:t>
      </w:r>
      <w:r w:rsidR="005D7C0F">
        <w:rPr>
          <w:sz w:val="16"/>
          <w:szCs w:val="16"/>
        </w:rPr>
        <w:t>c</w:t>
      </w:r>
      <w:r>
        <w:rPr>
          <w:sz w:val="16"/>
          <w:szCs w:val="16"/>
        </w:rPr>
        <w:t>tion</w:t>
      </w:r>
      <w:r w:rsidR="005D7C0F">
        <w:rPr>
          <w:sz w:val="16"/>
          <w:szCs w:val="16"/>
        </w:rPr>
        <w:t>.</w:t>
      </w:r>
    </w:p>
    <w:p w14:paraId="7CC2D8E8" w14:textId="3B4305E6" w:rsidR="00AF4E3A" w:rsidRDefault="00AF4E3A" w:rsidP="00AF4E3A">
      <w:pPr>
        <w:tabs>
          <w:tab w:val="left" w:pos="322"/>
          <w:tab w:val="left" w:pos="868"/>
        </w:tabs>
        <w:spacing w:before="120"/>
        <w:ind w:left="868" w:hanging="546"/>
        <w:jc w:val="both"/>
        <w:rPr>
          <w:sz w:val="16"/>
          <w:szCs w:val="16"/>
        </w:rPr>
      </w:pPr>
      <w:r>
        <w:rPr>
          <w:sz w:val="16"/>
          <w:szCs w:val="16"/>
        </w:rPr>
        <w:t>14.10</w:t>
      </w:r>
      <w:r>
        <w:rPr>
          <w:sz w:val="16"/>
          <w:szCs w:val="16"/>
        </w:rPr>
        <w:tab/>
        <w:t>As soon as the funds have been electronically transferred the intended recipient must be provided with the relevant transaction number</w:t>
      </w:r>
      <w:r w:rsidR="005D7C0F">
        <w:rPr>
          <w:sz w:val="16"/>
          <w:szCs w:val="16"/>
        </w:rPr>
        <w:t xml:space="preserve"> or reference details.</w:t>
      </w:r>
    </w:p>
    <w:p w14:paraId="1546240C" w14:textId="0D50B8E8" w:rsidR="005D7C0F" w:rsidRDefault="005D7C0F" w:rsidP="00AF4E3A">
      <w:pPr>
        <w:tabs>
          <w:tab w:val="left" w:pos="322"/>
          <w:tab w:val="left" w:pos="868"/>
        </w:tabs>
        <w:spacing w:before="120"/>
        <w:ind w:left="868" w:hanging="546"/>
        <w:jc w:val="both"/>
        <w:rPr>
          <w:sz w:val="16"/>
          <w:szCs w:val="16"/>
        </w:rPr>
      </w:pPr>
      <w:r>
        <w:rPr>
          <w:sz w:val="16"/>
          <w:szCs w:val="16"/>
        </w:rPr>
        <w:t>14.11</w:t>
      </w:r>
      <w:r>
        <w:rPr>
          <w:sz w:val="16"/>
          <w:szCs w:val="16"/>
        </w:rPr>
        <w:tab/>
        <w:t>For the purposes of this general condition ‘authorised deposit-taking institution’ means a bod</w:t>
      </w:r>
      <w:r w:rsidR="00465F98">
        <w:rPr>
          <w:sz w:val="16"/>
          <w:szCs w:val="16"/>
        </w:rPr>
        <w:t>y</w:t>
      </w:r>
      <w:r>
        <w:rPr>
          <w:sz w:val="16"/>
          <w:szCs w:val="16"/>
        </w:rPr>
        <w:t xml:space="preserve"> corporate for which an authority under section 9(3) of the </w:t>
      </w:r>
      <w:r>
        <w:rPr>
          <w:i/>
          <w:iCs/>
          <w:sz w:val="16"/>
          <w:szCs w:val="16"/>
        </w:rPr>
        <w:t xml:space="preserve">Banking Act 1959 </w:t>
      </w:r>
      <w:r>
        <w:rPr>
          <w:sz w:val="16"/>
          <w:szCs w:val="16"/>
        </w:rPr>
        <w:t>(Cth) is in force.</w:t>
      </w:r>
    </w:p>
    <w:p w14:paraId="79675583" w14:textId="01F3F131" w:rsidR="009153C6" w:rsidRPr="009153C6" w:rsidRDefault="009153C6" w:rsidP="00F51B82">
      <w:pPr>
        <w:pStyle w:val="Heading1"/>
      </w:pPr>
      <w:bookmarkStart w:id="33" w:name="_Toc17887509"/>
      <w:bookmarkStart w:id="34" w:name="_Toc17888241"/>
      <w:r>
        <w:t>15.</w:t>
      </w:r>
      <w:r>
        <w:tab/>
        <w:t>DEPOSIT BOND</w:t>
      </w:r>
      <w:bookmarkEnd w:id="33"/>
      <w:bookmarkEnd w:id="34"/>
    </w:p>
    <w:p w14:paraId="599C62CE" w14:textId="35C0F8B9" w:rsidR="009153C6" w:rsidRDefault="007569E5" w:rsidP="00E24573">
      <w:pPr>
        <w:tabs>
          <w:tab w:val="left" w:pos="322"/>
          <w:tab w:val="left" w:pos="868"/>
        </w:tabs>
        <w:spacing w:before="120"/>
        <w:ind w:left="851" w:hanging="529"/>
        <w:jc w:val="both"/>
        <w:rPr>
          <w:sz w:val="16"/>
          <w:szCs w:val="16"/>
        </w:rPr>
      </w:pPr>
      <w:r>
        <w:rPr>
          <w:sz w:val="16"/>
          <w:szCs w:val="16"/>
        </w:rPr>
        <w:t>15.1</w:t>
      </w:r>
      <w:r>
        <w:rPr>
          <w:sz w:val="16"/>
          <w:szCs w:val="16"/>
        </w:rPr>
        <w:tab/>
        <w:t>This general condition only applies if the applicable box in the particulars of sale is checked.</w:t>
      </w:r>
    </w:p>
    <w:p w14:paraId="4712A4E7" w14:textId="0A06762C" w:rsidR="007569E5" w:rsidRDefault="007569E5" w:rsidP="00E24573">
      <w:pPr>
        <w:tabs>
          <w:tab w:val="left" w:pos="322"/>
          <w:tab w:val="left" w:pos="868"/>
        </w:tabs>
        <w:spacing w:before="120"/>
        <w:ind w:left="851" w:hanging="529"/>
        <w:jc w:val="both"/>
        <w:rPr>
          <w:sz w:val="16"/>
          <w:szCs w:val="16"/>
        </w:rPr>
      </w:pPr>
      <w:r>
        <w:rPr>
          <w:sz w:val="16"/>
          <w:szCs w:val="16"/>
        </w:rPr>
        <w:t>15.2</w:t>
      </w:r>
      <w:r>
        <w:rPr>
          <w:sz w:val="16"/>
          <w:szCs w:val="16"/>
        </w:rPr>
        <w:tab/>
        <w:t xml:space="preserve">In this general condition “deposit bond” means an irrevocable undertaking to pay on demand an amount equal to the deposit or any unpaid part of the deposit.  The issuer and the form of the deposit </w:t>
      </w:r>
      <w:r w:rsidR="00001538">
        <w:rPr>
          <w:sz w:val="16"/>
          <w:szCs w:val="16"/>
        </w:rPr>
        <w:t xml:space="preserve">bond </w:t>
      </w:r>
      <w:r>
        <w:rPr>
          <w:sz w:val="16"/>
          <w:szCs w:val="16"/>
        </w:rPr>
        <w:t>must be satisfactory to the vendor.  The deposit</w:t>
      </w:r>
      <w:r w:rsidR="00001538">
        <w:rPr>
          <w:sz w:val="16"/>
          <w:szCs w:val="16"/>
        </w:rPr>
        <w:t xml:space="preserve"> </w:t>
      </w:r>
      <w:r>
        <w:rPr>
          <w:sz w:val="16"/>
          <w:szCs w:val="16"/>
        </w:rPr>
        <w:t>bond</w:t>
      </w:r>
      <w:r w:rsidR="00001538">
        <w:rPr>
          <w:sz w:val="16"/>
          <w:szCs w:val="16"/>
        </w:rPr>
        <w:t xml:space="preserve"> </w:t>
      </w:r>
      <w:r>
        <w:rPr>
          <w:sz w:val="16"/>
          <w:szCs w:val="16"/>
        </w:rPr>
        <w:t>must have an expiry date at least 45 days after the due date for settlement.</w:t>
      </w:r>
    </w:p>
    <w:p w14:paraId="715BA86B" w14:textId="7DD00737" w:rsidR="007569E5" w:rsidRDefault="00001538" w:rsidP="00E24573">
      <w:pPr>
        <w:tabs>
          <w:tab w:val="left" w:pos="322"/>
          <w:tab w:val="left" w:pos="868"/>
        </w:tabs>
        <w:spacing w:before="120"/>
        <w:ind w:left="851" w:hanging="529"/>
        <w:jc w:val="both"/>
        <w:rPr>
          <w:sz w:val="16"/>
          <w:szCs w:val="16"/>
        </w:rPr>
      </w:pPr>
      <w:r>
        <w:rPr>
          <w:sz w:val="16"/>
          <w:szCs w:val="16"/>
        </w:rPr>
        <w:t>1</w:t>
      </w:r>
      <w:r w:rsidR="007569E5">
        <w:rPr>
          <w:sz w:val="16"/>
          <w:szCs w:val="16"/>
        </w:rPr>
        <w:t>5.3</w:t>
      </w:r>
      <w:r w:rsidR="007569E5">
        <w:rPr>
          <w:sz w:val="16"/>
          <w:szCs w:val="16"/>
        </w:rPr>
        <w:tab/>
      </w:r>
      <w:r w:rsidR="00393A46">
        <w:rPr>
          <w:sz w:val="16"/>
          <w:szCs w:val="16"/>
        </w:rPr>
        <w:t>T</w:t>
      </w:r>
      <w:r w:rsidR="007569E5">
        <w:rPr>
          <w:sz w:val="16"/>
          <w:szCs w:val="16"/>
        </w:rPr>
        <w:t>he purchaser may deliver</w:t>
      </w:r>
      <w:r>
        <w:rPr>
          <w:sz w:val="16"/>
          <w:szCs w:val="16"/>
        </w:rPr>
        <w:t xml:space="preserve"> a deposit bond to the vendor’s estate agent, legal practitioner or conveyancer within 7 days after the day of sale.</w:t>
      </w:r>
    </w:p>
    <w:p w14:paraId="30B1BAA6" w14:textId="3C780A0D" w:rsidR="00001538" w:rsidRDefault="00001538" w:rsidP="00E24573">
      <w:pPr>
        <w:tabs>
          <w:tab w:val="left" w:pos="322"/>
          <w:tab w:val="left" w:pos="868"/>
        </w:tabs>
        <w:spacing w:before="120"/>
        <w:ind w:left="851" w:hanging="529"/>
        <w:jc w:val="both"/>
        <w:rPr>
          <w:sz w:val="16"/>
          <w:szCs w:val="16"/>
        </w:rPr>
      </w:pPr>
      <w:r>
        <w:rPr>
          <w:sz w:val="16"/>
          <w:szCs w:val="16"/>
        </w:rPr>
        <w:t>15.4</w:t>
      </w:r>
      <w:r>
        <w:rPr>
          <w:sz w:val="16"/>
          <w:szCs w:val="16"/>
        </w:rPr>
        <w:tab/>
        <w:t>The purchaser may at least 45 days before a current deposit bond expires deliver a replacement deposit bond on the same terms and conditions.</w:t>
      </w:r>
    </w:p>
    <w:p w14:paraId="64265948" w14:textId="7A2F75C8" w:rsidR="00001538" w:rsidRDefault="005042DF" w:rsidP="00E24573">
      <w:pPr>
        <w:tabs>
          <w:tab w:val="left" w:pos="322"/>
          <w:tab w:val="left" w:pos="868"/>
        </w:tabs>
        <w:spacing w:before="120"/>
        <w:ind w:left="851" w:hanging="529"/>
        <w:jc w:val="both"/>
        <w:rPr>
          <w:sz w:val="16"/>
          <w:szCs w:val="16"/>
        </w:rPr>
      </w:pPr>
      <w:r>
        <w:rPr>
          <w:sz w:val="16"/>
          <w:szCs w:val="16"/>
        </w:rPr>
        <w:t>15.5</w:t>
      </w:r>
      <w:r>
        <w:rPr>
          <w:sz w:val="16"/>
          <w:szCs w:val="16"/>
        </w:rPr>
        <w:tab/>
        <w:t>Where a deposit bond is delivered, the purchaser must pay the deposit to the vendor’s legal practitioner or conveyancer on the first to occur of:</w:t>
      </w:r>
    </w:p>
    <w:p w14:paraId="49477E10" w14:textId="15128891" w:rsidR="005042DF" w:rsidRDefault="005042DF" w:rsidP="005042DF">
      <w:pPr>
        <w:tabs>
          <w:tab w:val="left" w:pos="322"/>
          <w:tab w:val="left" w:pos="868"/>
        </w:tabs>
        <w:spacing w:before="120"/>
        <w:ind w:left="1440" w:hanging="589"/>
        <w:jc w:val="both"/>
        <w:rPr>
          <w:sz w:val="16"/>
          <w:szCs w:val="16"/>
        </w:rPr>
      </w:pPr>
      <w:r>
        <w:rPr>
          <w:sz w:val="16"/>
          <w:szCs w:val="16"/>
        </w:rPr>
        <w:t>(a)</w:t>
      </w:r>
      <w:r>
        <w:rPr>
          <w:sz w:val="16"/>
          <w:szCs w:val="16"/>
        </w:rPr>
        <w:tab/>
        <w:t>settlement;</w:t>
      </w:r>
    </w:p>
    <w:p w14:paraId="030DD615" w14:textId="1F307E5E" w:rsidR="005042DF" w:rsidRDefault="005042DF" w:rsidP="005042DF">
      <w:pPr>
        <w:tabs>
          <w:tab w:val="left" w:pos="322"/>
          <w:tab w:val="left" w:pos="868"/>
        </w:tabs>
        <w:spacing w:before="120"/>
        <w:ind w:left="1440" w:hanging="589"/>
        <w:jc w:val="both"/>
        <w:rPr>
          <w:sz w:val="16"/>
          <w:szCs w:val="16"/>
        </w:rPr>
      </w:pPr>
      <w:r>
        <w:rPr>
          <w:sz w:val="16"/>
          <w:szCs w:val="16"/>
        </w:rPr>
        <w:t>(b)</w:t>
      </w:r>
      <w:r>
        <w:rPr>
          <w:sz w:val="16"/>
          <w:szCs w:val="16"/>
        </w:rPr>
        <w:tab/>
        <w:t>the date that is 45 days before the deposit bond or any replacement deposit bond expires;</w:t>
      </w:r>
    </w:p>
    <w:p w14:paraId="226CAA13" w14:textId="7E357C25" w:rsidR="005042DF" w:rsidRDefault="005042DF" w:rsidP="005042DF">
      <w:pPr>
        <w:tabs>
          <w:tab w:val="left" w:pos="322"/>
          <w:tab w:val="left" w:pos="868"/>
        </w:tabs>
        <w:spacing w:before="120"/>
        <w:ind w:left="1440" w:hanging="589"/>
        <w:jc w:val="both"/>
        <w:rPr>
          <w:sz w:val="16"/>
          <w:szCs w:val="16"/>
        </w:rPr>
      </w:pPr>
      <w:r>
        <w:rPr>
          <w:sz w:val="16"/>
          <w:szCs w:val="16"/>
        </w:rPr>
        <w:t>(c)</w:t>
      </w:r>
      <w:r>
        <w:rPr>
          <w:sz w:val="16"/>
          <w:szCs w:val="16"/>
        </w:rPr>
        <w:tab/>
        <w:t>the date on which this contract ends in accordance with general condition 35.2 [default not remedied] following breach by the purchaser; and</w:t>
      </w:r>
    </w:p>
    <w:p w14:paraId="64E8856F" w14:textId="1451F668" w:rsidR="005042DF" w:rsidRDefault="005042DF" w:rsidP="005042DF">
      <w:pPr>
        <w:tabs>
          <w:tab w:val="left" w:pos="322"/>
          <w:tab w:val="left" w:pos="868"/>
        </w:tabs>
        <w:spacing w:before="120"/>
        <w:ind w:left="1440" w:hanging="589"/>
        <w:jc w:val="both"/>
        <w:rPr>
          <w:sz w:val="16"/>
          <w:szCs w:val="16"/>
        </w:rPr>
      </w:pPr>
      <w:r>
        <w:rPr>
          <w:sz w:val="16"/>
          <w:szCs w:val="16"/>
        </w:rPr>
        <w:t>(d)</w:t>
      </w:r>
      <w:r>
        <w:rPr>
          <w:sz w:val="16"/>
          <w:szCs w:val="16"/>
        </w:rPr>
        <w:tab/>
        <w:t>the date on which the vendor ends this contract by accepting repudiation of it by the purchaser.</w:t>
      </w:r>
    </w:p>
    <w:p w14:paraId="2766A04A" w14:textId="03B919EE" w:rsidR="005042DF" w:rsidRDefault="005042DF" w:rsidP="005042DF">
      <w:pPr>
        <w:tabs>
          <w:tab w:val="left" w:pos="322"/>
          <w:tab w:val="left" w:pos="868"/>
        </w:tabs>
        <w:spacing w:before="120"/>
        <w:ind w:left="851" w:hanging="529"/>
        <w:jc w:val="both"/>
        <w:rPr>
          <w:sz w:val="16"/>
        </w:rPr>
      </w:pPr>
      <w:r w:rsidRPr="005042DF">
        <w:rPr>
          <w:sz w:val="16"/>
        </w:rPr>
        <w:t>15.6</w:t>
      </w:r>
      <w:r w:rsidRPr="005042DF">
        <w:rPr>
          <w:sz w:val="16"/>
        </w:rPr>
        <w:tab/>
        <w:t>The vendor</w:t>
      </w:r>
      <w:r>
        <w:rPr>
          <w:sz w:val="16"/>
        </w:rPr>
        <w:t xml:space="preserve"> may claim on the deposit bond without prior notice if the purchaser defaults under this contract or repudiates this contract and the contract is ended.  The amount paid by the issuer satisfies the obligations of the purchaser under general condition 15.5 to the exten</w:t>
      </w:r>
      <w:r w:rsidR="00B632EE">
        <w:rPr>
          <w:sz w:val="16"/>
        </w:rPr>
        <w:t>t</w:t>
      </w:r>
      <w:r>
        <w:rPr>
          <w:sz w:val="16"/>
        </w:rPr>
        <w:t xml:space="preserve"> of the payment.</w:t>
      </w:r>
    </w:p>
    <w:p w14:paraId="6900A56D" w14:textId="21939FEA" w:rsidR="005042DF" w:rsidRDefault="005042DF" w:rsidP="005042DF">
      <w:pPr>
        <w:tabs>
          <w:tab w:val="left" w:pos="322"/>
          <w:tab w:val="left" w:pos="868"/>
        </w:tabs>
        <w:spacing w:before="120"/>
        <w:ind w:left="851" w:hanging="529"/>
        <w:jc w:val="both"/>
        <w:rPr>
          <w:sz w:val="16"/>
        </w:rPr>
      </w:pPr>
      <w:r>
        <w:rPr>
          <w:sz w:val="16"/>
        </w:rPr>
        <w:t>15.7</w:t>
      </w:r>
      <w:r>
        <w:rPr>
          <w:sz w:val="16"/>
        </w:rPr>
        <w:tab/>
      </w:r>
      <w:r w:rsidR="00B632EE">
        <w:rPr>
          <w:sz w:val="16"/>
        </w:rPr>
        <w:t>Nothing in this general condition limits the rights of the vendor if the purchaser defaults under this contract or repudiates this contract, except as provided in general condition 15.6.</w:t>
      </w:r>
    </w:p>
    <w:p w14:paraId="376A9EB6" w14:textId="05CD851F" w:rsidR="00B632EE" w:rsidRDefault="00B632EE" w:rsidP="005042DF">
      <w:pPr>
        <w:tabs>
          <w:tab w:val="left" w:pos="322"/>
          <w:tab w:val="left" w:pos="868"/>
        </w:tabs>
        <w:spacing w:before="120"/>
        <w:ind w:left="851" w:hanging="529"/>
        <w:jc w:val="both"/>
        <w:rPr>
          <w:sz w:val="16"/>
        </w:rPr>
      </w:pPr>
      <w:r>
        <w:rPr>
          <w:sz w:val="16"/>
        </w:rPr>
        <w:t>15.8</w:t>
      </w:r>
      <w:r>
        <w:rPr>
          <w:sz w:val="16"/>
        </w:rPr>
        <w:tab/>
        <w:t>This general condition is subject to general condition 14.2 [deposit].</w:t>
      </w:r>
    </w:p>
    <w:p w14:paraId="3878A8EB" w14:textId="2D39E55F" w:rsidR="00B632EE" w:rsidRDefault="00B632EE" w:rsidP="00F51B82">
      <w:pPr>
        <w:pStyle w:val="Heading1"/>
      </w:pPr>
      <w:bookmarkStart w:id="35" w:name="_Toc17887510"/>
      <w:bookmarkStart w:id="36" w:name="_Toc17888242"/>
      <w:r>
        <w:t>16.</w:t>
      </w:r>
      <w:r>
        <w:tab/>
        <w:t>BANK GUARANTEE</w:t>
      </w:r>
      <w:bookmarkEnd w:id="35"/>
      <w:bookmarkEnd w:id="36"/>
    </w:p>
    <w:p w14:paraId="21214734" w14:textId="342DAA1A" w:rsidR="00B632EE" w:rsidRDefault="00B632EE" w:rsidP="00B632EE">
      <w:pPr>
        <w:tabs>
          <w:tab w:val="left" w:pos="322"/>
          <w:tab w:val="left" w:pos="868"/>
        </w:tabs>
        <w:spacing w:before="120"/>
        <w:ind w:left="851" w:hanging="529"/>
        <w:jc w:val="both"/>
        <w:rPr>
          <w:sz w:val="16"/>
        </w:rPr>
      </w:pPr>
      <w:r>
        <w:rPr>
          <w:sz w:val="16"/>
        </w:rPr>
        <w:t>16.1</w:t>
      </w:r>
      <w:r>
        <w:rPr>
          <w:sz w:val="16"/>
        </w:rPr>
        <w:tab/>
        <w:t>This general condition only applies if the applicable box in the particulars of sale is checked.</w:t>
      </w:r>
    </w:p>
    <w:p w14:paraId="56E36DA7" w14:textId="6B493466" w:rsidR="00B632EE" w:rsidRDefault="00B632EE" w:rsidP="00B632EE">
      <w:pPr>
        <w:tabs>
          <w:tab w:val="left" w:pos="322"/>
          <w:tab w:val="left" w:pos="868"/>
        </w:tabs>
        <w:spacing w:before="120"/>
        <w:ind w:left="851" w:hanging="529"/>
        <w:jc w:val="both"/>
        <w:rPr>
          <w:sz w:val="16"/>
        </w:rPr>
      </w:pPr>
      <w:r>
        <w:rPr>
          <w:sz w:val="16"/>
        </w:rPr>
        <w:t>16.2</w:t>
      </w:r>
      <w:r>
        <w:rPr>
          <w:sz w:val="16"/>
        </w:rPr>
        <w:tab/>
        <w:t>In this general condition:</w:t>
      </w:r>
    </w:p>
    <w:p w14:paraId="726C0FBC" w14:textId="11E0EBD7" w:rsidR="00B632EE" w:rsidRDefault="00B632EE" w:rsidP="00B632EE">
      <w:pPr>
        <w:tabs>
          <w:tab w:val="left" w:pos="322"/>
          <w:tab w:val="left" w:pos="868"/>
        </w:tabs>
        <w:spacing w:before="120"/>
        <w:ind w:left="1440" w:hanging="589"/>
        <w:jc w:val="both"/>
        <w:rPr>
          <w:sz w:val="16"/>
        </w:rPr>
      </w:pPr>
      <w:r>
        <w:rPr>
          <w:sz w:val="16"/>
        </w:rPr>
        <w:t>(a)</w:t>
      </w:r>
      <w:r>
        <w:rPr>
          <w:sz w:val="16"/>
        </w:rPr>
        <w:tab/>
        <w:t>“bank guarantee” means an unconditional and irrevocable guarantee or undertaking by a bank in a form satisfactory to the vendor to pay on demand a</w:t>
      </w:r>
      <w:r w:rsidR="00FD66F3">
        <w:rPr>
          <w:sz w:val="16"/>
        </w:rPr>
        <w:t>n</w:t>
      </w:r>
      <w:r>
        <w:rPr>
          <w:sz w:val="16"/>
        </w:rPr>
        <w:t>y amount under this contract agreed in writing, and</w:t>
      </w:r>
    </w:p>
    <w:p w14:paraId="337F949B" w14:textId="306FA358" w:rsidR="00B632EE" w:rsidRDefault="00B632EE" w:rsidP="00B632EE">
      <w:pPr>
        <w:tabs>
          <w:tab w:val="left" w:pos="322"/>
          <w:tab w:val="left" w:pos="868"/>
        </w:tabs>
        <w:spacing w:before="120"/>
        <w:ind w:left="1440" w:hanging="589"/>
        <w:jc w:val="both"/>
        <w:rPr>
          <w:sz w:val="16"/>
        </w:rPr>
      </w:pPr>
      <w:r>
        <w:rPr>
          <w:sz w:val="16"/>
        </w:rPr>
        <w:t>(b)</w:t>
      </w:r>
      <w:r>
        <w:rPr>
          <w:sz w:val="16"/>
        </w:rPr>
        <w:tab/>
        <w:t xml:space="preserve">“bank” means an authorised deposit-taking institution under the </w:t>
      </w:r>
      <w:r>
        <w:rPr>
          <w:i/>
          <w:iCs/>
          <w:sz w:val="16"/>
        </w:rPr>
        <w:t>Banking Act 1959</w:t>
      </w:r>
      <w:r>
        <w:rPr>
          <w:sz w:val="16"/>
        </w:rPr>
        <w:t xml:space="preserve"> (Cth).</w:t>
      </w:r>
    </w:p>
    <w:p w14:paraId="45DA4651" w14:textId="50BC5AEF" w:rsidR="00B632EE" w:rsidRDefault="00014B91" w:rsidP="00014B91">
      <w:pPr>
        <w:tabs>
          <w:tab w:val="left" w:pos="322"/>
          <w:tab w:val="left" w:pos="868"/>
        </w:tabs>
        <w:spacing w:before="120"/>
        <w:ind w:left="911" w:hanging="589"/>
        <w:jc w:val="both"/>
        <w:rPr>
          <w:sz w:val="16"/>
        </w:rPr>
      </w:pPr>
      <w:r>
        <w:rPr>
          <w:sz w:val="16"/>
        </w:rPr>
        <w:t>16.3</w:t>
      </w:r>
      <w:r>
        <w:rPr>
          <w:sz w:val="16"/>
        </w:rPr>
        <w:tab/>
        <w:t>The purchaser may deliver a bank guarantee to the vendor’s legal practitioner or conveyancer.</w:t>
      </w:r>
    </w:p>
    <w:p w14:paraId="64F95432" w14:textId="10CCA5D4" w:rsidR="00014B91" w:rsidRDefault="00014B91" w:rsidP="00014B91">
      <w:pPr>
        <w:tabs>
          <w:tab w:val="left" w:pos="322"/>
          <w:tab w:val="left" w:pos="868"/>
        </w:tabs>
        <w:spacing w:before="120"/>
        <w:ind w:left="911" w:hanging="589"/>
        <w:jc w:val="both"/>
        <w:rPr>
          <w:sz w:val="16"/>
        </w:rPr>
      </w:pPr>
      <w:r>
        <w:rPr>
          <w:sz w:val="16"/>
        </w:rPr>
        <w:t>16.4</w:t>
      </w:r>
      <w:r>
        <w:rPr>
          <w:sz w:val="16"/>
        </w:rPr>
        <w:tab/>
        <w:t>The purchaser must pay the amount secured by the bank guarantee to the vendor’s legal practitioner or conveyancer on the first to occur of:</w:t>
      </w:r>
    </w:p>
    <w:p w14:paraId="5D60E2AC" w14:textId="63D80709" w:rsidR="00014B91" w:rsidRDefault="00014B91" w:rsidP="00014B91">
      <w:pPr>
        <w:tabs>
          <w:tab w:val="left" w:pos="322"/>
          <w:tab w:val="left" w:pos="868"/>
        </w:tabs>
        <w:spacing w:before="120"/>
        <w:ind w:left="1500" w:hanging="589"/>
        <w:jc w:val="both"/>
        <w:rPr>
          <w:sz w:val="16"/>
        </w:rPr>
      </w:pPr>
      <w:r>
        <w:rPr>
          <w:sz w:val="16"/>
        </w:rPr>
        <w:t>(a)</w:t>
      </w:r>
      <w:r>
        <w:rPr>
          <w:sz w:val="16"/>
        </w:rPr>
        <w:tab/>
        <w:t>settlement;</w:t>
      </w:r>
    </w:p>
    <w:p w14:paraId="7192C3F3" w14:textId="464492B5" w:rsidR="00014B91" w:rsidRDefault="00014B91" w:rsidP="00014B91">
      <w:pPr>
        <w:tabs>
          <w:tab w:val="left" w:pos="322"/>
          <w:tab w:val="left" w:pos="868"/>
        </w:tabs>
        <w:spacing w:before="120"/>
        <w:ind w:left="1500" w:hanging="589"/>
        <w:jc w:val="both"/>
        <w:rPr>
          <w:sz w:val="16"/>
        </w:rPr>
      </w:pPr>
      <w:r>
        <w:rPr>
          <w:sz w:val="16"/>
        </w:rPr>
        <w:t>(b)</w:t>
      </w:r>
      <w:r>
        <w:rPr>
          <w:sz w:val="16"/>
        </w:rPr>
        <w:tab/>
        <w:t>the date that is 45 days before the bank guarantee expires;</w:t>
      </w:r>
    </w:p>
    <w:p w14:paraId="4FBD016B" w14:textId="526E1D33" w:rsidR="00014B91" w:rsidRDefault="00014B91" w:rsidP="00014B91">
      <w:pPr>
        <w:tabs>
          <w:tab w:val="left" w:pos="322"/>
          <w:tab w:val="left" w:pos="868"/>
        </w:tabs>
        <w:spacing w:before="120"/>
        <w:ind w:left="1500" w:hanging="589"/>
        <w:jc w:val="both"/>
        <w:rPr>
          <w:sz w:val="16"/>
        </w:rPr>
      </w:pPr>
      <w:r>
        <w:rPr>
          <w:sz w:val="16"/>
        </w:rPr>
        <w:t>(c)</w:t>
      </w:r>
      <w:r>
        <w:rPr>
          <w:sz w:val="16"/>
        </w:rPr>
        <w:tab/>
        <w:t xml:space="preserve">the date on which </w:t>
      </w:r>
      <w:r w:rsidR="000E3B1C">
        <w:rPr>
          <w:sz w:val="16"/>
        </w:rPr>
        <w:t>t</w:t>
      </w:r>
      <w:r>
        <w:rPr>
          <w:sz w:val="16"/>
        </w:rPr>
        <w:t>his contract ends in accordance with general condition 35.2 [default not remedied] following breach by the purchaser; and</w:t>
      </w:r>
    </w:p>
    <w:p w14:paraId="5FB07081" w14:textId="4420BD90" w:rsidR="00014B91" w:rsidRDefault="00014B91" w:rsidP="00014B91">
      <w:pPr>
        <w:tabs>
          <w:tab w:val="left" w:pos="322"/>
          <w:tab w:val="left" w:pos="868"/>
        </w:tabs>
        <w:spacing w:before="120"/>
        <w:ind w:left="1500" w:hanging="589"/>
        <w:jc w:val="both"/>
        <w:rPr>
          <w:sz w:val="16"/>
        </w:rPr>
      </w:pPr>
      <w:r>
        <w:rPr>
          <w:sz w:val="16"/>
        </w:rPr>
        <w:t>(d)</w:t>
      </w:r>
      <w:r>
        <w:rPr>
          <w:sz w:val="16"/>
        </w:rPr>
        <w:tab/>
        <w:t>the date on which the vendor ends this contract by accepting repudiation of it by the purchaser.</w:t>
      </w:r>
    </w:p>
    <w:p w14:paraId="37151308" w14:textId="247A0E4E" w:rsidR="00014B91" w:rsidRDefault="00014B91" w:rsidP="00014B91">
      <w:pPr>
        <w:tabs>
          <w:tab w:val="left" w:pos="322"/>
          <w:tab w:val="left" w:pos="896"/>
        </w:tabs>
        <w:spacing w:before="120"/>
        <w:ind w:left="911" w:hanging="589"/>
        <w:jc w:val="both"/>
        <w:rPr>
          <w:sz w:val="16"/>
        </w:rPr>
      </w:pPr>
      <w:r>
        <w:rPr>
          <w:sz w:val="16"/>
        </w:rPr>
        <w:t>16.5</w:t>
      </w:r>
      <w:r>
        <w:rPr>
          <w:sz w:val="16"/>
        </w:rPr>
        <w:tab/>
        <w:t>The vendor must return the bank guarantee document to the purchaser when the purchaser pays the amount secured by the bank guarantee in accordance with general condition 16.4</w:t>
      </w:r>
      <w:r w:rsidR="001C51B7">
        <w:rPr>
          <w:sz w:val="16"/>
        </w:rPr>
        <w:t>.</w:t>
      </w:r>
    </w:p>
    <w:p w14:paraId="79837AEF" w14:textId="753B1FA7" w:rsidR="001C51B7" w:rsidRDefault="001C51B7" w:rsidP="00014B91">
      <w:pPr>
        <w:tabs>
          <w:tab w:val="left" w:pos="322"/>
          <w:tab w:val="left" w:pos="896"/>
        </w:tabs>
        <w:spacing w:before="120"/>
        <w:ind w:left="911" w:hanging="589"/>
        <w:jc w:val="both"/>
        <w:rPr>
          <w:sz w:val="16"/>
        </w:rPr>
      </w:pPr>
      <w:r>
        <w:rPr>
          <w:sz w:val="16"/>
        </w:rPr>
        <w:t>16.6</w:t>
      </w:r>
      <w:r>
        <w:rPr>
          <w:sz w:val="16"/>
        </w:rPr>
        <w:tab/>
        <w:t>The vendor may claim on the bank guarantee without prior notice if the purchaser defaults under this contract or repudiates this contract and the contract is ended.  The amount paid by the bank satisfies the obligations of the purchaser under general condition 16.4 to the extent of the payment.</w:t>
      </w:r>
    </w:p>
    <w:p w14:paraId="783A43B9" w14:textId="6E450C5C" w:rsidR="001C51B7" w:rsidRDefault="001C51B7">
      <w:pPr>
        <w:widowControl/>
        <w:rPr>
          <w:sz w:val="16"/>
        </w:rPr>
      </w:pPr>
      <w:r>
        <w:rPr>
          <w:sz w:val="16"/>
        </w:rPr>
        <w:br w:type="page"/>
      </w:r>
    </w:p>
    <w:p w14:paraId="69F824DF" w14:textId="294DC1AD" w:rsidR="001C51B7" w:rsidRDefault="001C51B7" w:rsidP="00014B91">
      <w:pPr>
        <w:tabs>
          <w:tab w:val="left" w:pos="322"/>
          <w:tab w:val="left" w:pos="896"/>
        </w:tabs>
        <w:spacing w:before="120"/>
        <w:ind w:left="911" w:hanging="589"/>
        <w:jc w:val="both"/>
        <w:rPr>
          <w:sz w:val="16"/>
        </w:rPr>
      </w:pPr>
      <w:r>
        <w:rPr>
          <w:sz w:val="16"/>
        </w:rPr>
        <w:t>16.7</w:t>
      </w:r>
      <w:r>
        <w:rPr>
          <w:sz w:val="16"/>
        </w:rPr>
        <w:tab/>
        <w:t>Nothing in this general condition limits the rights of the vendor if the purchaser defaults under this contract or repudiates this contract except as provided in general condition 16.6.</w:t>
      </w:r>
    </w:p>
    <w:p w14:paraId="270BE2DD" w14:textId="528ECB73" w:rsidR="001C51B7" w:rsidRDefault="001C51B7" w:rsidP="00014B91">
      <w:pPr>
        <w:tabs>
          <w:tab w:val="left" w:pos="322"/>
          <w:tab w:val="left" w:pos="896"/>
        </w:tabs>
        <w:spacing w:before="120"/>
        <w:ind w:left="911" w:hanging="589"/>
        <w:jc w:val="both"/>
        <w:rPr>
          <w:sz w:val="16"/>
        </w:rPr>
      </w:pPr>
      <w:r>
        <w:rPr>
          <w:sz w:val="16"/>
        </w:rPr>
        <w:t>16.8</w:t>
      </w:r>
      <w:r>
        <w:rPr>
          <w:sz w:val="16"/>
        </w:rPr>
        <w:tab/>
        <w:t>This general condition is subject to general condition 14.2 [deposit].</w:t>
      </w:r>
    </w:p>
    <w:p w14:paraId="3FDDE711" w14:textId="27F359E2" w:rsidR="00100CAA" w:rsidRDefault="000D0E1C" w:rsidP="00F51B82">
      <w:pPr>
        <w:pStyle w:val="Heading1"/>
      </w:pPr>
      <w:bookmarkStart w:id="37" w:name="_Toc17887511"/>
      <w:bookmarkStart w:id="38" w:name="_Toc17888243"/>
      <w:r>
        <w:t>17.</w:t>
      </w:r>
      <w:r>
        <w:tab/>
      </w:r>
      <w:r w:rsidR="00100CAA">
        <w:t>SETTLEMENT</w:t>
      </w:r>
      <w:bookmarkEnd w:id="37"/>
      <w:bookmarkEnd w:id="38"/>
    </w:p>
    <w:p w14:paraId="3EF65F7A" w14:textId="1BFF1D9B" w:rsidR="00100CAA" w:rsidRPr="0095401A" w:rsidRDefault="00100CAA" w:rsidP="00100CAA">
      <w:pPr>
        <w:tabs>
          <w:tab w:val="left" w:pos="322"/>
          <w:tab w:val="left" w:pos="896"/>
        </w:tabs>
        <w:spacing w:before="120"/>
        <w:ind w:left="911" w:hanging="589"/>
        <w:jc w:val="both"/>
        <w:rPr>
          <w:sz w:val="16"/>
          <w:szCs w:val="16"/>
        </w:rPr>
      </w:pPr>
      <w:r>
        <w:rPr>
          <w:sz w:val="16"/>
        </w:rPr>
        <w:t>17.1</w:t>
      </w:r>
      <w:r>
        <w:rPr>
          <w:sz w:val="16"/>
        </w:rPr>
        <w:tab/>
      </w:r>
      <w:r w:rsidRPr="00100CAA">
        <w:rPr>
          <w:sz w:val="16"/>
        </w:rPr>
        <w:t>At</w:t>
      </w:r>
      <w:r w:rsidRPr="00A0743B">
        <w:rPr>
          <w:sz w:val="16"/>
          <w:szCs w:val="16"/>
        </w:rPr>
        <w:t xml:space="preserve"> settlement:</w:t>
      </w:r>
    </w:p>
    <w:p w14:paraId="0CB99F2B" w14:textId="6E6EC146" w:rsidR="00100CAA" w:rsidRPr="00DD5518" w:rsidRDefault="00DD5518" w:rsidP="00DD5518">
      <w:pPr>
        <w:tabs>
          <w:tab w:val="left" w:pos="322"/>
          <w:tab w:val="left" w:pos="868"/>
        </w:tabs>
        <w:spacing w:before="120"/>
        <w:ind w:left="1500" w:hanging="589"/>
        <w:jc w:val="both"/>
        <w:rPr>
          <w:sz w:val="16"/>
        </w:rPr>
      </w:pPr>
      <w:r>
        <w:rPr>
          <w:sz w:val="16"/>
          <w:szCs w:val="16"/>
        </w:rPr>
        <w:t>(a)</w:t>
      </w:r>
      <w:r>
        <w:rPr>
          <w:sz w:val="16"/>
          <w:szCs w:val="16"/>
        </w:rPr>
        <w:tab/>
      </w:r>
      <w:r w:rsidR="00100CAA" w:rsidRPr="00A0743B">
        <w:rPr>
          <w:sz w:val="16"/>
          <w:szCs w:val="16"/>
        </w:rPr>
        <w:t xml:space="preserve">the </w:t>
      </w:r>
      <w:r w:rsidR="00100CAA" w:rsidRPr="00DD5518">
        <w:rPr>
          <w:sz w:val="16"/>
        </w:rPr>
        <w:t>purchaser must pay the balance; and</w:t>
      </w:r>
    </w:p>
    <w:p w14:paraId="481BF1EA" w14:textId="086332F2" w:rsidR="00100CAA" w:rsidRPr="00A0743B" w:rsidRDefault="00DD5518" w:rsidP="00DD5518">
      <w:pPr>
        <w:tabs>
          <w:tab w:val="left" w:pos="322"/>
          <w:tab w:val="left" w:pos="868"/>
        </w:tabs>
        <w:spacing w:before="120"/>
        <w:ind w:left="1500" w:hanging="589"/>
        <w:jc w:val="both"/>
        <w:rPr>
          <w:b/>
          <w:sz w:val="16"/>
          <w:szCs w:val="16"/>
        </w:rPr>
      </w:pPr>
      <w:r>
        <w:rPr>
          <w:sz w:val="16"/>
        </w:rPr>
        <w:t>(b)</w:t>
      </w:r>
      <w:r>
        <w:rPr>
          <w:sz w:val="16"/>
        </w:rPr>
        <w:tab/>
      </w:r>
      <w:r w:rsidR="00100CAA" w:rsidRPr="00DD5518">
        <w:rPr>
          <w:sz w:val="16"/>
        </w:rPr>
        <w:t>the vendor</w:t>
      </w:r>
      <w:r w:rsidR="00100CAA" w:rsidRPr="00A0743B">
        <w:rPr>
          <w:sz w:val="16"/>
          <w:szCs w:val="16"/>
        </w:rPr>
        <w:t xml:space="preserve"> must:</w:t>
      </w:r>
    </w:p>
    <w:p w14:paraId="731C67CF" w14:textId="7BAFB72D" w:rsidR="00100CAA" w:rsidRDefault="00DD5518" w:rsidP="00DD5518">
      <w:pPr>
        <w:tabs>
          <w:tab w:val="left" w:pos="709"/>
        </w:tabs>
        <w:spacing w:before="120"/>
        <w:ind w:left="1500"/>
        <w:jc w:val="both"/>
        <w:rPr>
          <w:sz w:val="16"/>
          <w:szCs w:val="16"/>
        </w:rPr>
      </w:pPr>
      <w:r>
        <w:rPr>
          <w:sz w:val="16"/>
          <w:szCs w:val="16"/>
        </w:rPr>
        <w:t>(i)</w:t>
      </w:r>
      <w:r>
        <w:rPr>
          <w:sz w:val="16"/>
          <w:szCs w:val="16"/>
        </w:rPr>
        <w:tab/>
      </w:r>
      <w:r w:rsidR="00100CAA" w:rsidRPr="00276935">
        <w:rPr>
          <w:sz w:val="16"/>
          <w:szCs w:val="16"/>
        </w:rPr>
        <w:t>do all things necessary to enable the purchaser to become the registered proprietor of the land; and</w:t>
      </w:r>
    </w:p>
    <w:p w14:paraId="23C76D2F" w14:textId="4F7A4D3F" w:rsidR="00100CAA" w:rsidRPr="00A0743B" w:rsidRDefault="00DD5518" w:rsidP="00DD5518">
      <w:pPr>
        <w:tabs>
          <w:tab w:val="left" w:pos="709"/>
        </w:tabs>
        <w:spacing w:before="120"/>
        <w:ind w:left="1500"/>
        <w:jc w:val="both"/>
        <w:rPr>
          <w:sz w:val="16"/>
          <w:szCs w:val="16"/>
        </w:rPr>
      </w:pPr>
      <w:r>
        <w:rPr>
          <w:sz w:val="16"/>
          <w:szCs w:val="16"/>
        </w:rPr>
        <w:t>(ii)</w:t>
      </w:r>
      <w:r>
        <w:rPr>
          <w:sz w:val="16"/>
          <w:szCs w:val="16"/>
        </w:rPr>
        <w:tab/>
      </w:r>
      <w:r w:rsidR="00100CAA" w:rsidRPr="00A0743B">
        <w:rPr>
          <w:sz w:val="16"/>
          <w:szCs w:val="16"/>
        </w:rPr>
        <w:t>give either vacant possession or receipt of rents and profits in accordance with the particulars of sale.</w:t>
      </w:r>
    </w:p>
    <w:p w14:paraId="2AF45643" w14:textId="7A9E0C99" w:rsidR="00DD5518" w:rsidRDefault="00100CAA" w:rsidP="00100CAA">
      <w:pPr>
        <w:tabs>
          <w:tab w:val="left" w:pos="322"/>
          <w:tab w:val="left" w:pos="896"/>
        </w:tabs>
        <w:spacing w:before="120"/>
        <w:ind w:left="911" w:hanging="589"/>
        <w:jc w:val="both"/>
        <w:rPr>
          <w:sz w:val="16"/>
          <w:szCs w:val="16"/>
        </w:rPr>
      </w:pPr>
      <w:r>
        <w:rPr>
          <w:sz w:val="16"/>
          <w:szCs w:val="16"/>
        </w:rPr>
        <w:t>17.2</w:t>
      </w:r>
      <w:r>
        <w:rPr>
          <w:sz w:val="16"/>
          <w:szCs w:val="16"/>
        </w:rPr>
        <w:tab/>
      </w:r>
      <w:r w:rsidR="00DD5518" w:rsidRPr="00A0743B">
        <w:rPr>
          <w:sz w:val="16"/>
          <w:szCs w:val="16"/>
        </w:rPr>
        <w:t>Settlement must be conducted between the hours of 10.00 a.m. and 4.00 p.m. unless the parties agree otherwise.</w:t>
      </w:r>
    </w:p>
    <w:p w14:paraId="640D5BD7" w14:textId="22067C63" w:rsidR="00DD5518" w:rsidRDefault="00DD5518" w:rsidP="00DD5518">
      <w:pPr>
        <w:tabs>
          <w:tab w:val="left" w:pos="322"/>
          <w:tab w:val="left" w:pos="896"/>
        </w:tabs>
        <w:spacing w:before="120"/>
        <w:ind w:left="911" w:hanging="589"/>
        <w:jc w:val="both"/>
        <w:rPr>
          <w:sz w:val="16"/>
          <w:szCs w:val="16"/>
        </w:rPr>
      </w:pPr>
      <w:r>
        <w:rPr>
          <w:sz w:val="16"/>
          <w:szCs w:val="16"/>
        </w:rPr>
        <w:t>17.3</w:t>
      </w:r>
      <w:r>
        <w:rPr>
          <w:sz w:val="16"/>
          <w:szCs w:val="16"/>
        </w:rPr>
        <w:tab/>
        <w:t>The</w:t>
      </w:r>
      <w:r w:rsidRPr="0095401A">
        <w:rPr>
          <w:sz w:val="16"/>
          <w:szCs w:val="16"/>
        </w:rPr>
        <w:t xml:space="preserve"> </w:t>
      </w:r>
      <w:r>
        <w:rPr>
          <w:sz w:val="16"/>
          <w:szCs w:val="16"/>
        </w:rPr>
        <w:t>purchaser must pay all money other than the deposit in accordance with a written direction of the vendor or the vendor’s legal practitioner or conveyancer</w:t>
      </w:r>
      <w:r w:rsidRPr="00A0743B">
        <w:rPr>
          <w:sz w:val="16"/>
          <w:szCs w:val="16"/>
        </w:rPr>
        <w:t>.</w:t>
      </w:r>
    </w:p>
    <w:p w14:paraId="6DDEAF10" w14:textId="748C6920" w:rsidR="000D0E1C" w:rsidRPr="000D0E1C" w:rsidRDefault="000D0E1C" w:rsidP="00F51B82">
      <w:pPr>
        <w:pStyle w:val="Heading1"/>
      </w:pPr>
      <w:bookmarkStart w:id="39" w:name="_Toc17887512"/>
      <w:bookmarkStart w:id="40" w:name="_Toc17888244"/>
      <w:r w:rsidRPr="000D0E1C">
        <w:t>18.</w:t>
      </w:r>
      <w:r w:rsidRPr="000D0E1C">
        <w:tab/>
        <w:t>ELECTRONIC SETTLEMENT</w:t>
      </w:r>
      <w:bookmarkEnd w:id="39"/>
      <w:bookmarkEnd w:id="40"/>
    </w:p>
    <w:p w14:paraId="6D81B166" w14:textId="2CAAF670" w:rsidR="000D0E1C" w:rsidRPr="00792250" w:rsidRDefault="00792250" w:rsidP="00792250">
      <w:pPr>
        <w:tabs>
          <w:tab w:val="left" w:pos="322"/>
          <w:tab w:val="left" w:pos="896"/>
        </w:tabs>
        <w:spacing w:before="120"/>
        <w:ind w:left="911" w:hanging="589"/>
        <w:jc w:val="both"/>
        <w:rPr>
          <w:sz w:val="16"/>
        </w:rPr>
      </w:pPr>
      <w:r>
        <w:rPr>
          <w:sz w:val="16"/>
          <w:szCs w:val="16"/>
        </w:rPr>
        <w:t>18.1</w:t>
      </w:r>
      <w:r>
        <w:rPr>
          <w:sz w:val="16"/>
          <w:szCs w:val="16"/>
        </w:rPr>
        <w:tab/>
      </w:r>
      <w:r w:rsidR="000D0E1C" w:rsidRPr="00792250">
        <w:rPr>
          <w:sz w:val="16"/>
        </w:rPr>
        <w:t xml:space="preserve">Settlement and lodgment of the instruments necessary to record the purchaser as registered proprietor of the land will be conducted electronically in accordance with the Electronic Conveyancing National Law. This </w:t>
      </w:r>
      <w:r w:rsidRPr="00792250">
        <w:rPr>
          <w:sz w:val="16"/>
        </w:rPr>
        <w:t xml:space="preserve">general </w:t>
      </w:r>
      <w:r w:rsidR="000D0E1C" w:rsidRPr="00792250">
        <w:rPr>
          <w:sz w:val="16"/>
        </w:rPr>
        <w:t xml:space="preserve">condition </w:t>
      </w:r>
      <w:r w:rsidRPr="00792250">
        <w:rPr>
          <w:sz w:val="16"/>
        </w:rPr>
        <w:t>1</w:t>
      </w:r>
      <w:r w:rsidR="000D0E1C" w:rsidRPr="00792250">
        <w:rPr>
          <w:sz w:val="16"/>
        </w:rPr>
        <w:t xml:space="preserve">8 has priority over any other provision </w:t>
      </w:r>
      <w:r w:rsidRPr="00792250">
        <w:rPr>
          <w:sz w:val="16"/>
        </w:rPr>
        <w:t xml:space="preserve">of this contract </w:t>
      </w:r>
      <w:r w:rsidR="000D0E1C" w:rsidRPr="00792250">
        <w:rPr>
          <w:sz w:val="16"/>
        </w:rPr>
        <w:t>to the extent of any inconsistency.</w:t>
      </w:r>
    </w:p>
    <w:p w14:paraId="237F78E3" w14:textId="2EAD4E02" w:rsidR="000D0E1C" w:rsidRPr="00F35548" w:rsidRDefault="00792250" w:rsidP="00792250">
      <w:pPr>
        <w:tabs>
          <w:tab w:val="left" w:pos="322"/>
          <w:tab w:val="left" w:pos="896"/>
        </w:tabs>
        <w:spacing w:before="120"/>
        <w:ind w:left="911" w:hanging="589"/>
        <w:jc w:val="both"/>
        <w:rPr>
          <w:sz w:val="16"/>
          <w:szCs w:val="16"/>
        </w:rPr>
      </w:pPr>
      <w:r w:rsidRPr="00792250">
        <w:rPr>
          <w:sz w:val="16"/>
        </w:rPr>
        <w:t>1</w:t>
      </w:r>
      <w:r w:rsidR="000D0E1C" w:rsidRPr="00792250">
        <w:rPr>
          <w:sz w:val="16"/>
        </w:rPr>
        <w:t>8.2</w:t>
      </w:r>
      <w:r w:rsidR="000D0E1C" w:rsidRPr="00792250">
        <w:rPr>
          <w:sz w:val="16"/>
        </w:rPr>
        <w:tab/>
        <w:t>A party</w:t>
      </w:r>
      <w:r w:rsidR="000D0E1C" w:rsidRPr="00F35548">
        <w:rPr>
          <w:sz w:val="16"/>
          <w:szCs w:val="16"/>
        </w:rPr>
        <w:t xml:space="preserve"> must immediately give written notice if that party reasonably be</w:t>
      </w:r>
      <w:r w:rsidR="000D0E1C">
        <w:rPr>
          <w:sz w:val="16"/>
          <w:szCs w:val="16"/>
        </w:rPr>
        <w:t>lieves that settlement and lodg</w:t>
      </w:r>
      <w:r w:rsidR="000D0E1C" w:rsidRPr="00F35548">
        <w:rPr>
          <w:sz w:val="16"/>
          <w:szCs w:val="16"/>
        </w:rPr>
        <w:t xml:space="preserve">ment can no longer be conducted electronically. Special condition </w:t>
      </w:r>
      <w:r>
        <w:rPr>
          <w:sz w:val="16"/>
          <w:szCs w:val="16"/>
        </w:rPr>
        <w:t>1</w:t>
      </w:r>
      <w:r w:rsidR="000D0E1C">
        <w:rPr>
          <w:sz w:val="16"/>
          <w:szCs w:val="16"/>
        </w:rPr>
        <w:t>8</w:t>
      </w:r>
      <w:r w:rsidR="000D0E1C" w:rsidRPr="00F35548">
        <w:rPr>
          <w:sz w:val="16"/>
          <w:szCs w:val="16"/>
        </w:rPr>
        <w:t xml:space="preserve"> ceases to apply from when such a notice is given.</w:t>
      </w:r>
    </w:p>
    <w:p w14:paraId="6C4D666B" w14:textId="49967EF7" w:rsidR="000D0E1C" w:rsidRPr="00F35548" w:rsidRDefault="00792250" w:rsidP="00792250">
      <w:pPr>
        <w:tabs>
          <w:tab w:val="left" w:pos="322"/>
          <w:tab w:val="left" w:pos="896"/>
        </w:tabs>
        <w:spacing w:before="120"/>
        <w:ind w:left="911" w:hanging="589"/>
        <w:jc w:val="both"/>
        <w:rPr>
          <w:sz w:val="16"/>
          <w:szCs w:val="16"/>
        </w:rPr>
      </w:pPr>
      <w:r>
        <w:rPr>
          <w:sz w:val="16"/>
          <w:szCs w:val="16"/>
        </w:rPr>
        <w:t>1</w:t>
      </w:r>
      <w:r w:rsidR="000D0E1C">
        <w:rPr>
          <w:sz w:val="16"/>
          <w:szCs w:val="16"/>
        </w:rPr>
        <w:t>8.3</w:t>
      </w:r>
      <w:r w:rsidR="000D0E1C">
        <w:rPr>
          <w:sz w:val="16"/>
          <w:szCs w:val="16"/>
        </w:rPr>
        <w:tab/>
      </w:r>
      <w:r w:rsidR="000D0E1C" w:rsidRPr="00F35548">
        <w:rPr>
          <w:sz w:val="16"/>
          <w:szCs w:val="16"/>
        </w:rPr>
        <w:t>Each party must:</w:t>
      </w:r>
    </w:p>
    <w:p w14:paraId="705EFB6C" w14:textId="6377AD5A" w:rsidR="000D0E1C" w:rsidRPr="00F35548" w:rsidRDefault="000D0E1C" w:rsidP="00EF3D43">
      <w:pPr>
        <w:tabs>
          <w:tab w:val="left" w:pos="1498"/>
        </w:tabs>
        <w:spacing w:before="120"/>
        <w:ind w:left="911"/>
        <w:rPr>
          <w:sz w:val="16"/>
          <w:szCs w:val="16"/>
        </w:rPr>
      </w:pPr>
      <w:r>
        <w:rPr>
          <w:sz w:val="16"/>
          <w:szCs w:val="16"/>
        </w:rPr>
        <w:t>(a)</w:t>
      </w:r>
      <w:r>
        <w:rPr>
          <w:sz w:val="16"/>
          <w:szCs w:val="16"/>
        </w:rPr>
        <w:tab/>
      </w:r>
      <w:r w:rsidRPr="00F35548">
        <w:rPr>
          <w:sz w:val="16"/>
          <w:szCs w:val="16"/>
        </w:rPr>
        <w:t xml:space="preserve">be, or engage a representative who is, a subscriber for the purposes of the </w:t>
      </w:r>
      <w:r w:rsidRPr="00EF3D43">
        <w:rPr>
          <w:iCs/>
          <w:sz w:val="16"/>
          <w:szCs w:val="16"/>
        </w:rPr>
        <w:t>Electronic Conveyancing National Law</w:t>
      </w:r>
      <w:r w:rsidRPr="00F35548">
        <w:rPr>
          <w:sz w:val="16"/>
          <w:szCs w:val="16"/>
        </w:rPr>
        <w:t>,</w:t>
      </w:r>
    </w:p>
    <w:p w14:paraId="06E05573" w14:textId="77777777" w:rsidR="000D0E1C" w:rsidRPr="00F35548" w:rsidRDefault="000D0E1C" w:rsidP="00EF3D43">
      <w:pPr>
        <w:tabs>
          <w:tab w:val="left" w:pos="1498"/>
        </w:tabs>
        <w:spacing w:before="120"/>
        <w:ind w:left="1498" w:hanging="587"/>
        <w:rPr>
          <w:sz w:val="16"/>
          <w:szCs w:val="16"/>
        </w:rPr>
      </w:pPr>
      <w:r>
        <w:rPr>
          <w:sz w:val="16"/>
          <w:szCs w:val="16"/>
        </w:rPr>
        <w:t>(b)</w:t>
      </w:r>
      <w:r>
        <w:rPr>
          <w:sz w:val="16"/>
          <w:szCs w:val="16"/>
        </w:rPr>
        <w:tab/>
      </w:r>
      <w:r w:rsidRPr="00F35548">
        <w:rPr>
          <w:sz w:val="16"/>
          <w:szCs w:val="16"/>
        </w:rPr>
        <w:t xml:space="preserve">ensure that all other persons for whom that party is responsible and who are associated with this transaction are, or engage, a subscriber for the purposes of the </w:t>
      </w:r>
      <w:r w:rsidRPr="00EF3D43">
        <w:rPr>
          <w:sz w:val="16"/>
          <w:szCs w:val="16"/>
        </w:rPr>
        <w:t>Electronic Conveyancing National Law</w:t>
      </w:r>
      <w:r w:rsidRPr="00F35548">
        <w:rPr>
          <w:sz w:val="16"/>
          <w:szCs w:val="16"/>
        </w:rPr>
        <w:t>, and</w:t>
      </w:r>
    </w:p>
    <w:p w14:paraId="673ACFF4" w14:textId="77777777" w:rsidR="000D0E1C" w:rsidRPr="00EF3D43" w:rsidRDefault="000D0E1C" w:rsidP="00EF3D43">
      <w:pPr>
        <w:tabs>
          <w:tab w:val="left" w:pos="1498"/>
        </w:tabs>
        <w:spacing w:before="120"/>
        <w:ind w:left="911"/>
        <w:rPr>
          <w:iCs/>
          <w:sz w:val="16"/>
          <w:szCs w:val="16"/>
        </w:rPr>
      </w:pPr>
      <w:r>
        <w:rPr>
          <w:sz w:val="16"/>
          <w:szCs w:val="16"/>
        </w:rPr>
        <w:t>(c)</w:t>
      </w:r>
      <w:r>
        <w:rPr>
          <w:sz w:val="16"/>
          <w:szCs w:val="16"/>
        </w:rPr>
        <w:tab/>
      </w:r>
      <w:r w:rsidRPr="00F35548">
        <w:rPr>
          <w:sz w:val="16"/>
          <w:szCs w:val="16"/>
        </w:rPr>
        <w:t xml:space="preserve">conduct the transaction in accordance with the </w:t>
      </w:r>
      <w:r w:rsidRPr="00EF3D43">
        <w:rPr>
          <w:iCs/>
          <w:sz w:val="16"/>
          <w:szCs w:val="16"/>
        </w:rPr>
        <w:t>Electronic Conveyancing National Law.</w:t>
      </w:r>
    </w:p>
    <w:p w14:paraId="56489FCD" w14:textId="08D4C310" w:rsidR="000D0E1C" w:rsidRPr="00F35548" w:rsidRDefault="00EF3D43" w:rsidP="00EF3D43">
      <w:pPr>
        <w:tabs>
          <w:tab w:val="left" w:pos="322"/>
          <w:tab w:val="left" w:pos="896"/>
        </w:tabs>
        <w:spacing w:before="120"/>
        <w:ind w:left="911" w:hanging="589"/>
        <w:jc w:val="both"/>
        <w:rPr>
          <w:sz w:val="16"/>
          <w:szCs w:val="16"/>
        </w:rPr>
      </w:pPr>
      <w:r>
        <w:rPr>
          <w:sz w:val="16"/>
          <w:szCs w:val="16"/>
        </w:rPr>
        <w:t>1</w:t>
      </w:r>
      <w:r w:rsidR="000D0E1C">
        <w:rPr>
          <w:sz w:val="16"/>
          <w:szCs w:val="16"/>
        </w:rPr>
        <w:t>8.4</w:t>
      </w:r>
      <w:r w:rsidR="000D0E1C">
        <w:rPr>
          <w:sz w:val="16"/>
          <w:szCs w:val="16"/>
        </w:rPr>
        <w:tab/>
      </w:r>
      <w:r w:rsidR="000D0E1C" w:rsidRPr="00F35548">
        <w:rPr>
          <w:sz w:val="16"/>
          <w:szCs w:val="16"/>
        </w:rPr>
        <w:t xml:space="preserve">The vendor must open the </w:t>
      </w:r>
      <w:r w:rsidRPr="00F35548">
        <w:rPr>
          <w:sz w:val="16"/>
          <w:szCs w:val="16"/>
        </w:rPr>
        <w:t xml:space="preserve">electronic workspace </w:t>
      </w:r>
      <w:r w:rsidR="000D0E1C" w:rsidRPr="00F35548">
        <w:rPr>
          <w:sz w:val="16"/>
          <w:szCs w:val="16"/>
        </w:rPr>
        <w:t>(“workspace”) as soon as reasonably practicable</w:t>
      </w:r>
      <w:r>
        <w:rPr>
          <w:sz w:val="16"/>
          <w:szCs w:val="16"/>
        </w:rPr>
        <w:t xml:space="preserve"> and nominate a date and time for settlement</w:t>
      </w:r>
      <w:r w:rsidR="000D0E1C" w:rsidRPr="00F35548">
        <w:rPr>
          <w:sz w:val="16"/>
          <w:szCs w:val="16"/>
        </w:rPr>
        <w:t xml:space="preserve">. </w:t>
      </w:r>
      <w:r w:rsidR="000D0E1C">
        <w:rPr>
          <w:sz w:val="16"/>
          <w:szCs w:val="16"/>
        </w:rPr>
        <w:t>The inclusion of a specific date for settlement in a workspace is not of itself a promise to settle on that date</w:t>
      </w:r>
      <w:r>
        <w:rPr>
          <w:sz w:val="16"/>
          <w:szCs w:val="16"/>
        </w:rPr>
        <w:t xml:space="preserve"> or at that time</w:t>
      </w:r>
      <w:r w:rsidR="000D0E1C">
        <w:rPr>
          <w:sz w:val="16"/>
          <w:szCs w:val="16"/>
        </w:rPr>
        <w:t xml:space="preserve">. </w:t>
      </w:r>
      <w:r w:rsidR="000D0E1C" w:rsidRPr="00F35548">
        <w:rPr>
          <w:sz w:val="16"/>
          <w:szCs w:val="16"/>
        </w:rPr>
        <w:t>The workspace is an electronic address for the service of notices and for written communications for the purposes of any electronic transactions legislation.</w:t>
      </w:r>
    </w:p>
    <w:p w14:paraId="2B82C2E1" w14:textId="6BB32B21" w:rsidR="00EF3D43" w:rsidRDefault="00EF3D43" w:rsidP="00EF3D43">
      <w:pPr>
        <w:tabs>
          <w:tab w:val="left" w:pos="322"/>
          <w:tab w:val="left" w:pos="896"/>
        </w:tabs>
        <w:spacing w:before="120"/>
        <w:ind w:left="911" w:hanging="589"/>
        <w:jc w:val="both"/>
        <w:rPr>
          <w:sz w:val="16"/>
          <w:szCs w:val="16"/>
        </w:rPr>
      </w:pPr>
      <w:r>
        <w:rPr>
          <w:sz w:val="16"/>
          <w:szCs w:val="16"/>
        </w:rPr>
        <w:t>1</w:t>
      </w:r>
      <w:r w:rsidR="000D0E1C">
        <w:rPr>
          <w:sz w:val="16"/>
          <w:szCs w:val="16"/>
        </w:rPr>
        <w:t>8.5</w:t>
      </w:r>
      <w:r w:rsidR="000D0E1C">
        <w:rPr>
          <w:sz w:val="16"/>
          <w:szCs w:val="16"/>
        </w:rPr>
        <w:tab/>
      </w:r>
      <w:r>
        <w:rPr>
          <w:sz w:val="16"/>
          <w:szCs w:val="16"/>
        </w:rPr>
        <w:t>This general condition 18.5 applies if there is more than one electronic lodgment network operator in respect of the transaction.  In this general condition 18.5 “the transaction” means this sale and purchase and any associated transaction involving a</w:t>
      </w:r>
      <w:r w:rsidR="00007CC3">
        <w:rPr>
          <w:sz w:val="16"/>
          <w:szCs w:val="16"/>
        </w:rPr>
        <w:t>n</w:t>
      </w:r>
      <w:r>
        <w:rPr>
          <w:sz w:val="16"/>
          <w:szCs w:val="16"/>
        </w:rPr>
        <w:t>y of the same subscribers.</w:t>
      </w:r>
    </w:p>
    <w:p w14:paraId="538A75FE" w14:textId="02CA24F1" w:rsidR="00007CC3" w:rsidRDefault="00007CC3" w:rsidP="00007CC3">
      <w:pPr>
        <w:spacing w:before="120"/>
        <w:ind w:left="913"/>
        <w:rPr>
          <w:sz w:val="16"/>
        </w:rPr>
      </w:pPr>
      <w:r w:rsidRPr="00007CC3">
        <w:rPr>
          <w:sz w:val="16"/>
        </w:rPr>
        <w:t>To the extent</w:t>
      </w:r>
      <w:r>
        <w:rPr>
          <w:sz w:val="16"/>
        </w:rPr>
        <w:t xml:space="preserve"> that any interoperability rules governing the relationship between electronic lodgement network operators do not provide otherwise:</w:t>
      </w:r>
    </w:p>
    <w:p w14:paraId="1FF7E421" w14:textId="58158731" w:rsidR="00007CC3" w:rsidRDefault="00007CC3" w:rsidP="00007CC3">
      <w:pPr>
        <w:spacing w:before="120"/>
        <w:ind w:left="1440" w:hanging="527"/>
        <w:rPr>
          <w:sz w:val="16"/>
        </w:rPr>
      </w:pPr>
      <w:r>
        <w:rPr>
          <w:sz w:val="16"/>
        </w:rPr>
        <w:t>(a)</w:t>
      </w:r>
      <w:r>
        <w:rPr>
          <w:sz w:val="16"/>
        </w:rPr>
        <w:tab/>
        <w:t>the electronic lodgment network operator to conduct all the financial and lodgement aspects of the transaction after the workspace locks must be one which is willing and able to conduct such aspects of the transaction in accordance with the instructions of all the subscribers in the workspaces of all the electronic lodgement network operators after the workspace locks;</w:t>
      </w:r>
    </w:p>
    <w:p w14:paraId="4CF0373F" w14:textId="62135B96" w:rsidR="00007CC3" w:rsidRDefault="00007CC3" w:rsidP="00007CC3">
      <w:pPr>
        <w:spacing w:before="120"/>
        <w:ind w:left="1440" w:hanging="527"/>
        <w:rPr>
          <w:sz w:val="16"/>
        </w:rPr>
      </w:pPr>
      <w:r>
        <w:rPr>
          <w:sz w:val="16"/>
        </w:rPr>
        <w:t>(b)</w:t>
      </w:r>
      <w:r>
        <w:rPr>
          <w:sz w:val="16"/>
        </w:rPr>
        <w:tab/>
        <w:t>if two or more electronic lodgment network operators meet that description, one may be selected by purchaser’s incoming mortgagee having the highest priority but if there is no mortgagee of the purchaser, the vendor must make the selection.</w:t>
      </w:r>
    </w:p>
    <w:p w14:paraId="1525B166" w14:textId="4CBF4D9E" w:rsidR="00007CC3" w:rsidRDefault="00007CC3" w:rsidP="00007CC3">
      <w:pPr>
        <w:spacing w:before="120"/>
        <w:ind w:left="849" w:hanging="527"/>
        <w:rPr>
          <w:sz w:val="16"/>
        </w:rPr>
      </w:pPr>
      <w:r>
        <w:rPr>
          <w:sz w:val="16"/>
        </w:rPr>
        <w:t>18.6</w:t>
      </w:r>
      <w:r>
        <w:rPr>
          <w:sz w:val="16"/>
        </w:rPr>
        <w:tab/>
      </w:r>
      <w:r w:rsidR="002C4F04">
        <w:rPr>
          <w:sz w:val="16"/>
        </w:rPr>
        <w:t>Settlement occurs when the workspace records that:</w:t>
      </w:r>
    </w:p>
    <w:p w14:paraId="621194D7" w14:textId="1FF6C2E8" w:rsidR="002C4F04" w:rsidRDefault="002C4F04" w:rsidP="002C4F04">
      <w:pPr>
        <w:spacing w:before="120"/>
        <w:ind w:left="1440" w:hanging="527"/>
        <w:rPr>
          <w:sz w:val="16"/>
        </w:rPr>
      </w:pPr>
      <w:r>
        <w:rPr>
          <w:sz w:val="16"/>
        </w:rPr>
        <w:t>(a)</w:t>
      </w:r>
      <w:r>
        <w:rPr>
          <w:sz w:val="16"/>
        </w:rPr>
        <w:tab/>
        <w:t>there has been an exchange of funds or value between the exchange settlement account or accounts in the Reserve Bank of Australia of the relevant financial institutions or their financial settlement agents in accordance with the instructions of the parties; or</w:t>
      </w:r>
    </w:p>
    <w:p w14:paraId="589FF49A" w14:textId="11FD8B67" w:rsidR="002C4F04" w:rsidRPr="00007CC3" w:rsidRDefault="002C4F04" w:rsidP="002C4F04">
      <w:pPr>
        <w:spacing w:before="120"/>
        <w:ind w:left="1440" w:hanging="527"/>
        <w:rPr>
          <w:sz w:val="16"/>
        </w:rPr>
      </w:pPr>
      <w:r>
        <w:rPr>
          <w:sz w:val="16"/>
        </w:rPr>
        <w:t>(b)</w:t>
      </w:r>
      <w:r>
        <w:rPr>
          <w:sz w:val="16"/>
        </w:rPr>
        <w:tab/>
      </w:r>
      <w:r w:rsidRPr="002C4F04">
        <w:rPr>
          <w:sz w:val="16"/>
        </w:rPr>
        <w:t>if there is</w:t>
      </w:r>
      <w:r w:rsidRPr="00F35548">
        <w:rPr>
          <w:sz w:val="16"/>
          <w:szCs w:val="16"/>
        </w:rPr>
        <w:t xml:space="preserve"> no exchange of funds or value, the documents necessary to enable the purchaser to become registered proprietor of the land have been accepted for electronic lodgement</w:t>
      </w:r>
    </w:p>
    <w:p w14:paraId="1B3B0DD9" w14:textId="07DE17C1" w:rsidR="000D0E1C" w:rsidRPr="00F35548" w:rsidRDefault="00EF3D43" w:rsidP="002C4F04">
      <w:pPr>
        <w:spacing w:before="120"/>
        <w:ind w:left="849" w:hanging="527"/>
        <w:rPr>
          <w:sz w:val="16"/>
          <w:szCs w:val="16"/>
        </w:rPr>
      </w:pPr>
      <w:r>
        <w:rPr>
          <w:sz w:val="16"/>
          <w:szCs w:val="16"/>
        </w:rPr>
        <w:t>1</w:t>
      </w:r>
      <w:r w:rsidR="000D0E1C">
        <w:rPr>
          <w:sz w:val="16"/>
          <w:szCs w:val="16"/>
        </w:rPr>
        <w:t>8.7</w:t>
      </w:r>
      <w:r w:rsidR="000D0E1C">
        <w:rPr>
          <w:sz w:val="16"/>
          <w:szCs w:val="16"/>
        </w:rPr>
        <w:tab/>
      </w:r>
      <w:r w:rsidR="000D0E1C" w:rsidRPr="00F35548">
        <w:rPr>
          <w:sz w:val="16"/>
          <w:szCs w:val="16"/>
        </w:rPr>
        <w:t>The parties must do everything reasonably necessary to effect settlement:</w:t>
      </w:r>
    </w:p>
    <w:p w14:paraId="438F07F0" w14:textId="77777777" w:rsidR="000D0E1C" w:rsidRPr="002C4F04" w:rsidRDefault="000D0E1C" w:rsidP="002C4F04">
      <w:pPr>
        <w:spacing w:before="120"/>
        <w:ind w:left="1440" w:hanging="527"/>
        <w:rPr>
          <w:sz w:val="16"/>
        </w:rPr>
      </w:pPr>
      <w:r>
        <w:rPr>
          <w:sz w:val="16"/>
          <w:szCs w:val="16"/>
        </w:rPr>
        <w:t>(a)</w:t>
      </w:r>
      <w:r>
        <w:rPr>
          <w:sz w:val="16"/>
          <w:szCs w:val="16"/>
        </w:rPr>
        <w:tab/>
      </w:r>
      <w:r w:rsidRPr="002C4F04">
        <w:rPr>
          <w:sz w:val="16"/>
        </w:rPr>
        <w:t>electronically on the next business day; or</w:t>
      </w:r>
    </w:p>
    <w:p w14:paraId="61304E50" w14:textId="77777777" w:rsidR="000D0E1C" w:rsidRDefault="000D0E1C" w:rsidP="002C4F04">
      <w:pPr>
        <w:spacing w:before="120"/>
        <w:ind w:left="1440" w:hanging="527"/>
        <w:rPr>
          <w:sz w:val="16"/>
          <w:szCs w:val="16"/>
        </w:rPr>
      </w:pPr>
      <w:r w:rsidRPr="002C4F04">
        <w:rPr>
          <w:sz w:val="16"/>
        </w:rPr>
        <w:t>(b)</w:t>
      </w:r>
      <w:r w:rsidRPr="002C4F04">
        <w:rPr>
          <w:sz w:val="16"/>
        </w:rPr>
        <w:tab/>
        <w:t>at the opti</w:t>
      </w:r>
      <w:r w:rsidRPr="00F35548">
        <w:rPr>
          <w:sz w:val="16"/>
          <w:szCs w:val="16"/>
        </w:rPr>
        <w:t xml:space="preserve">on of either party, otherwise than electronically as soon as possible – </w:t>
      </w:r>
    </w:p>
    <w:p w14:paraId="153941E2" w14:textId="5FB1DA82" w:rsidR="000D0E1C" w:rsidRDefault="000D0E1C" w:rsidP="00EF3D43">
      <w:pPr>
        <w:tabs>
          <w:tab w:val="left" w:pos="1134"/>
        </w:tabs>
        <w:spacing w:before="120"/>
        <w:ind w:left="911"/>
        <w:rPr>
          <w:sz w:val="16"/>
          <w:szCs w:val="16"/>
        </w:rPr>
      </w:pPr>
      <w:r w:rsidRPr="00F35548">
        <w:rPr>
          <w:sz w:val="16"/>
          <w:szCs w:val="16"/>
        </w:rPr>
        <w:t xml:space="preserve">if, after the locking of the workspace at the nominated settlement time, settlement in accordance with special condition </w:t>
      </w:r>
      <w:r w:rsidR="002C4F04">
        <w:rPr>
          <w:sz w:val="16"/>
          <w:szCs w:val="16"/>
        </w:rPr>
        <w:t>1</w:t>
      </w:r>
      <w:r>
        <w:rPr>
          <w:sz w:val="16"/>
          <w:szCs w:val="16"/>
        </w:rPr>
        <w:t>8</w:t>
      </w:r>
      <w:r w:rsidRPr="00F35548">
        <w:rPr>
          <w:sz w:val="16"/>
          <w:szCs w:val="16"/>
        </w:rPr>
        <w:t>.6 has not occurred by 4.00 pm, or 6.00 pm if the nominated time for settlement is after 4.00 pm.</w:t>
      </w:r>
    </w:p>
    <w:p w14:paraId="45188E42" w14:textId="1C9E6042" w:rsidR="002C4F04" w:rsidRDefault="002C4F04" w:rsidP="002C4F04">
      <w:pPr>
        <w:spacing w:before="120"/>
        <w:ind w:left="849" w:hanging="527"/>
        <w:rPr>
          <w:sz w:val="16"/>
          <w:szCs w:val="16"/>
        </w:rPr>
      </w:pPr>
      <w:r>
        <w:rPr>
          <w:sz w:val="16"/>
          <w:szCs w:val="16"/>
        </w:rPr>
        <w:t>18.8</w:t>
      </w:r>
      <w:r>
        <w:rPr>
          <w:sz w:val="16"/>
          <w:szCs w:val="16"/>
        </w:rPr>
        <w:tab/>
        <w:t>Each party must do everything reasonably necessary to assist the other party to trace and identify the recipient of any missing or mistaken payment and to recover the missing or mistaken payment.</w:t>
      </w:r>
    </w:p>
    <w:p w14:paraId="4DDC7779" w14:textId="6C1E2387" w:rsidR="002C4F04" w:rsidRDefault="002C4F04" w:rsidP="002C4F04">
      <w:pPr>
        <w:spacing w:before="120"/>
        <w:ind w:left="849" w:hanging="527"/>
        <w:rPr>
          <w:sz w:val="16"/>
          <w:szCs w:val="16"/>
        </w:rPr>
      </w:pPr>
      <w:r>
        <w:rPr>
          <w:sz w:val="16"/>
          <w:szCs w:val="16"/>
        </w:rPr>
        <w:t>18.9</w:t>
      </w:r>
      <w:r>
        <w:rPr>
          <w:sz w:val="16"/>
          <w:szCs w:val="16"/>
        </w:rPr>
        <w:tab/>
        <w:t>The vendor must before settlement:</w:t>
      </w:r>
    </w:p>
    <w:p w14:paraId="5B45EAE7" w14:textId="14DEDEFA" w:rsidR="002C4F04" w:rsidRDefault="002C4F04" w:rsidP="002C4F04">
      <w:pPr>
        <w:spacing w:before="120"/>
        <w:ind w:left="1376" w:hanging="527"/>
        <w:rPr>
          <w:sz w:val="16"/>
          <w:szCs w:val="16"/>
        </w:rPr>
      </w:pPr>
      <w:r>
        <w:rPr>
          <w:sz w:val="16"/>
          <w:szCs w:val="16"/>
        </w:rPr>
        <w:t>(a)</w:t>
      </w:r>
      <w:r>
        <w:rPr>
          <w:sz w:val="16"/>
          <w:szCs w:val="16"/>
        </w:rPr>
        <w:tab/>
        <w:t>deliver any keys, security devices and codes (“keys”) to the estate agent named in the contract</w:t>
      </w:r>
      <w:r w:rsidR="00C130D1">
        <w:rPr>
          <w:sz w:val="16"/>
          <w:szCs w:val="16"/>
        </w:rPr>
        <w:t>,</w:t>
      </w:r>
    </w:p>
    <w:p w14:paraId="7669EA0A" w14:textId="7A58EBB1" w:rsidR="00C130D1" w:rsidRDefault="002C4F04" w:rsidP="002C4F04">
      <w:pPr>
        <w:spacing w:before="120"/>
        <w:ind w:left="1376" w:hanging="527"/>
        <w:rPr>
          <w:sz w:val="16"/>
          <w:szCs w:val="16"/>
        </w:rPr>
      </w:pPr>
      <w:r>
        <w:rPr>
          <w:sz w:val="16"/>
          <w:szCs w:val="16"/>
        </w:rPr>
        <w:t>(b)</w:t>
      </w:r>
      <w:r>
        <w:rPr>
          <w:sz w:val="16"/>
          <w:szCs w:val="16"/>
        </w:rPr>
        <w:tab/>
        <w:t xml:space="preserve">direct the estate agent to give the keys to the purchaser or the purchaser’s nominee on notification of settlement by </w:t>
      </w:r>
      <w:r w:rsidR="00C130D1">
        <w:rPr>
          <w:sz w:val="16"/>
          <w:szCs w:val="16"/>
        </w:rPr>
        <w:t>the vendor, the vendors subscriber or the electronic lodgment network operator,</w:t>
      </w:r>
    </w:p>
    <w:p w14:paraId="0594A115" w14:textId="77777777" w:rsidR="00C130D1" w:rsidRDefault="00C130D1">
      <w:pPr>
        <w:widowControl/>
        <w:rPr>
          <w:sz w:val="16"/>
          <w:szCs w:val="16"/>
        </w:rPr>
      </w:pPr>
      <w:r>
        <w:rPr>
          <w:sz w:val="16"/>
          <w:szCs w:val="16"/>
        </w:rPr>
        <w:br w:type="page"/>
      </w:r>
    </w:p>
    <w:p w14:paraId="5656F052" w14:textId="77777777" w:rsidR="00C130D1" w:rsidRPr="00F35548" w:rsidRDefault="00C130D1" w:rsidP="00C130D1">
      <w:pPr>
        <w:spacing w:before="120"/>
        <w:ind w:left="1376" w:hanging="527"/>
        <w:rPr>
          <w:sz w:val="16"/>
          <w:szCs w:val="16"/>
        </w:rPr>
      </w:pPr>
      <w:r>
        <w:rPr>
          <w:sz w:val="16"/>
          <w:szCs w:val="16"/>
        </w:rPr>
        <w:t>(c)</w:t>
      </w:r>
      <w:r>
        <w:rPr>
          <w:sz w:val="16"/>
          <w:szCs w:val="16"/>
        </w:rPr>
        <w:tab/>
      </w:r>
      <w:r w:rsidRPr="00F35548">
        <w:rPr>
          <w:sz w:val="16"/>
          <w:szCs w:val="16"/>
        </w:rPr>
        <w:t>deliver all other physical documents and items (other than the goods sold by the contract) to which the purchaser is entitled at settlement, and any keys if not delivered to the estate agent, to the vendor’s subscriber or, if there is no vendor’s subscriber, confirm in writing to the purchaser that the vendor holds those documents, items and keys at the vendor’s address set out in the contract, and</w:t>
      </w:r>
    </w:p>
    <w:p w14:paraId="604E5B92" w14:textId="54D8A5FB" w:rsidR="00C130D1" w:rsidRDefault="00C130D1" w:rsidP="00C130D1">
      <w:pPr>
        <w:tabs>
          <w:tab w:val="left" w:pos="426"/>
          <w:tab w:val="left" w:pos="1134"/>
        </w:tabs>
        <w:spacing w:before="120"/>
        <w:ind w:left="849"/>
        <w:rPr>
          <w:sz w:val="16"/>
          <w:szCs w:val="16"/>
        </w:rPr>
      </w:pPr>
      <w:r>
        <w:rPr>
          <w:sz w:val="16"/>
          <w:szCs w:val="16"/>
        </w:rPr>
        <w:t xml:space="preserve">give, or </w:t>
      </w:r>
      <w:r w:rsidRPr="00F35548">
        <w:rPr>
          <w:sz w:val="16"/>
          <w:szCs w:val="16"/>
        </w:rPr>
        <w:t xml:space="preserve">direct </w:t>
      </w:r>
      <w:r>
        <w:rPr>
          <w:sz w:val="16"/>
          <w:szCs w:val="16"/>
        </w:rPr>
        <w:t xml:space="preserve">its </w:t>
      </w:r>
      <w:r w:rsidRPr="00F35548">
        <w:rPr>
          <w:sz w:val="16"/>
          <w:szCs w:val="16"/>
        </w:rPr>
        <w:t>subscriber to give</w:t>
      </w:r>
      <w:r>
        <w:rPr>
          <w:sz w:val="16"/>
          <w:szCs w:val="16"/>
        </w:rPr>
        <w:t xml:space="preserve">, all those documents and </w:t>
      </w:r>
      <w:r w:rsidRPr="00F35548">
        <w:rPr>
          <w:sz w:val="16"/>
          <w:szCs w:val="16"/>
        </w:rPr>
        <w:t xml:space="preserve">items and any such keys to the purchaser or the purchaser’s nominee on notification by the electronic </w:t>
      </w:r>
      <w:r>
        <w:rPr>
          <w:sz w:val="16"/>
          <w:szCs w:val="16"/>
        </w:rPr>
        <w:t xml:space="preserve">lodgment </w:t>
      </w:r>
      <w:r w:rsidRPr="00F35548">
        <w:rPr>
          <w:sz w:val="16"/>
          <w:szCs w:val="16"/>
        </w:rPr>
        <w:t>network operator</w:t>
      </w:r>
      <w:r>
        <w:rPr>
          <w:sz w:val="16"/>
          <w:szCs w:val="16"/>
        </w:rPr>
        <w:t xml:space="preserve"> of settlement</w:t>
      </w:r>
      <w:r w:rsidRPr="00F35548">
        <w:rPr>
          <w:sz w:val="16"/>
          <w:szCs w:val="16"/>
        </w:rPr>
        <w:t>.</w:t>
      </w:r>
    </w:p>
    <w:p w14:paraId="71D4A7A3" w14:textId="13CED95B" w:rsidR="00775375" w:rsidRDefault="00775375" w:rsidP="00F51B82">
      <w:pPr>
        <w:pStyle w:val="Heading1"/>
      </w:pPr>
      <w:bookmarkStart w:id="41" w:name="_Toc17887513"/>
      <w:bookmarkStart w:id="42" w:name="_Toc17888245"/>
      <w:r>
        <w:t>19.</w:t>
      </w:r>
      <w:r>
        <w:tab/>
        <w:t>GST</w:t>
      </w:r>
      <w:bookmarkEnd w:id="41"/>
      <w:bookmarkEnd w:id="42"/>
    </w:p>
    <w:p w14:paraId="58EC811E" w14:textId="72179741" w:rsidR="00775375" w:rsidRDefault="00775375" w:rsidP="00775375">
      <w:pPr>
        <w:spacing w:before="120"/>
        <w:ind w:left="849" w:hanging="527"/>
        <w:rPr>
          <w:sz w:val="16"/>
          <w:szCs w:val="16"/>
        </w:rPr>
      </w:pPr>
      <w:r>
        <w:rPr>
          <w:sz w:val="16"/>
          <w:szCs w:val="16"/>
        </w:rPr>
        <w:t>19.1</w:t>
      </w:r>
      <w:r>
        <w:rPr>
          <w:sz w:val="16"/>
          <w:szCs w:val="16"/>
        </w:rPr>
        <w:tab/>
      </w:r>
      <w:r w:rsidRPr="00BE1F16">
        <w:rPr>
          <w:sz w:val="16"/>
          <w:szCs w:val="16"/>
        </w:rPr>
        <w:t xml:space="preserve">The purchaser does not have to pay the vendor any </w:t>
      </w:r>
      <w:r>
        <w:rPr>
          <w:sz w:val="16"/>
          <w:szCs w:val="16"/>
        </w:rPr>
        <w:t xml:space="preserve">amount in respect of </w:t>
      </w:r>
      <w:r w:rsidRPr="00BE1F16">
        <w:rPr>
          <w:sz w:val="16"/>
          <w:szCs w:val="16"/>
        </w:rPr>
        <w:t xml:space="preserve">GST in addition to the price </w:t>
      </w:r>
      <w:r>
        <w:rPr>
          <w:sz w:val="16"/>
          <w:szCs w:val="16"/>
        </w:rPr>
        <w:t>if</w:t>
      </w:r>
      <w:r w:rsidRPr="00BE1F16">
        <w:rPr>
          <w:sz w:val="16"/>
          <w:szCs w:val="16"/>
        </w:rPr>
        <w:t xml:space="preserve"> the particulars of sale specify that the price </w:t>
      </w:r>
      <w:r>
        <w:rPr>
          <w:sz w:val="16"/>
          <w:szCs w:val="16"/>
        </w:rPr>
        <w:t>includes</w:t>
      </w:r>
      <w:r w:rsidRPr="00BE1F16">
        <w:rPr>
          <w:sz w:val="16"/>
          <w:szCs w:val="16"/>
        </w:rPr>
        <w:t xml:space="preserve"> GST</w:t>
      </w:r>
      <w:r>
        <w:rPr>
          <w:sz w:val="16"/>
          <w:szCs w:val="16"/>
        </w:rPr>
        <w:t xml:space="preserve"> (if any)</w:t>
      </w:r>
      <w:r w:rsidRPr="00BE1F16">
        <w:rPr>
          <w:sz w:val="16"/>
          <w:szCs w:val="16"/>
        </w:rPr>
        <w:t>.</w:t>
      </w:r>
    </w:p>
    <w:p w14:paraId="6A69E9B3" w14:textId="77777777" w:rsidR="00775375" w:rsidRDefault="00775375" w:rsidP="00775375">
      <w:pPr>
        <w:spacing w:before="120"/>
        <w:ind w:left="849" w:hanging="527"/>
        <w:rPr>
          <w:sz w:val="16"/>
          <w:szCs w:val="16"/>
        </w:rPr>
      </w:pPr>
      <w:r>
        <w:rPr>
          <w:sz w:val="16"/>
          <w:szCs w:val="16"/>
        </w:rPr>
        <w:t>19.2</w:t>
      </w:r>
      <w:r>
        <w:rPr>
          <w:sz w:val="16"/>
          <w:szCs w:val="16"/>
        </w:rPr>
        <w:tab/>
        <w:t>The</w:t>
      </w:r>
      <w:r w:rsidRPr="0095401A">
        <w:rPr>
          <w:sz w:val="16"/>
          <w:szCs w:val="16"/>
        </w:rPr>
        <w:t xml:space="preserve"> </w:t>
      </w:r>
      <w:r w:rsidRPr="00BE1F16">
        <w:rPr>
          <w:sz w:val="16"/>
          <w:szCs w:val="16"/>
        </w:rPr>
        <w:t>purchaser must pay to the vendor any GST payable by the vendor in respect of a taxable supply made under this contract in addition to the price if</w:t>
      </w:r>
      <w:r>
        <w:rPr>
          <w:sz w:val="16"/>
          <w:szCs w:val="16"/>
        </w:rPr>
        <w:t>:</w:t>
      </w:r>
    </w:p>
    <w:p w14:paraId="1DF1DBA3" w14:textId="7BA5F55C" w:rsidR="00775375" w:rsidRPr="0095401A" w:rsidRDefault="00775375" w:rsidP="00775375">
      <w:pPr>
        <w:spacing w:before="120"/>
        <w:ind w:left="1376" w:hanging="527"/>
        <w:rPr>
          <w:sz w:val="16"/>
          <w:szCs w:val="16"/>
        </w:rPr>
      </w:pPr>
      <w:r>
        <w:rPr>
          <w:sz w:val="16"/>
          <w:szCs w:val="16"/>
        </w:rPr>
        <w:t>(a)</w:t>
      </w:r>
      <w:r>
        <w:rPr>
          <w:sz w:val="16"/>
          <w:szCs w:val="16"/>
        </w:rPr>
        <w:tab/>
      </w:r>
      <w:r w:rsidRPr="00BE1F16">
        <w:rPr>
          <w:sz w:val="16"/>
          <w:szCs w:val="16"/>
        </w:rPr>
        <w:t xml:space="preserve">the particulars of sale specify that </w:t>
      </w:r>
      <w:r>
        <w:rPr>
          <w:sz w:val="16"/>
          <w:szCs w:val="16"/>
        </w:rPr>
        <w:t>GST (if any) must be paid in addition to the price; or</w:t>
      </w:r>
    </w:p>
    <w:p w14:paraId="1C7EB474" w14:textId="51DCC98B" w:rsidR="00775375" w:rsidRDefault="00775375" w:rsidP="00775375">
      <w:pPr>
        <w:tabs>
          <w:tab w:val="left" w:pos="322"/>
        </w:tabs>
        <w:spacing w:before="120"/>
        <w:ind w:left="1440" w:hanging="591"/>
        <w:jc w:val="both"/>
        <w:rPr>
          <w:sz w:val="16"/>
          <w:szCs w:val="16"/>
        </w:rPr>
      </w:pPr>
      <w:r>
        <w:rPr>
          <w:sz w:val="16"/>
          <w:szCs w:val="16"/>
        </w:rPr>
        <w:t>(b)</w:t>
      </w:r>
      <w:r>
        <w:rPr>
          <w:sz w:val="16"/>
          <w:szCs w:val="16"/>
        </w:rPr>
        <w:tab/>
        <w:t>GST is payable solely as a result of any action taken or intended to be taken by the purchaser after the day of sale, including a change of use; or</w:t>
      </w:r>
    </w:p>
    <w:p w14:paraId="1E2CC6BE" w14:textId="504A63F5" w:rsidR="00DA0C6D" w:rsidRDefault="00DA0C6D" w:rsidP="00775375">
      <w:pPr>
        <w:tabs>
          <w:tab w:val="left" w:pos="322"/>
        </w:tabs>
        <w:spacing w:before="120"/>
        <w:ind w:left="1440" w:hanging="591"/>
        <w:jc w:val="both"/>
        <w:rPr>
          <w:sz w:val="16"/>
          <w:szCs w:val="16"/>
        </w:rPr>
      </w:pPr>
      <w:r>
        <w:rPr>
          <w:sz w:val="16"/>
          <w:szCs w:val="16"/>
        </w:rPr>
        <w:t>(c)</w:t>
      </w:r>
      <w:r>
        <w:rPr>
          <w:sz w:val="16"/>
          <w:szCs w:val="16"/>
        </w:rPr>
        <w:tab/>
        <w:t>the particulars of sale specify that the supply made under this contract is of land on which a ‘farming business’ is carried on and the supply (or part of it) does not satisfy the requirements of section 38-480 of the GST Act; or</w:t>
      </w:r>
    </w:p>
    <w:p w14:paraId="50E9910F" w14:textId="4E8A619D" w:rsidR="00DA0C6D" w:rsidRDefault="00DA0C6D" w:rsidP="00775375">
      <w:pPr>
        <w:tabs>
          <w:tab w:val="left" w:pos="322"/>
        </w:tabs>
        <w:spacing w:before="120"/>
        <w:ind w:left="1440" w:hanging="591"/>
        <w:jc w:val="both"/>
        <w:rPr>
          <w:sz w:val="16"/>
          <w:szCs w:val="16"/>
        </w:rPr>
      </w:pPr>
      <w:r>
        <w:rPr>
          <w:sz w:val="16"/>
          <w:szCs w:val="16"/>
        </w:rPr>
        <w:t>(d)</w:t>
      </w:r>
      <w:r>
        <w:rPr>
          <w:sz w:val="16"/>
          <w:szCs w:val="16"/>
        </w:rPr>
        <w:tab/>
        <w:t>the particulars of sale specify that the supply made under this contract is of a going concern and the supply (or a part of it) does not satisfy the requirements of section 38-</w:t>
      </w:r>
      <w:r w:rsidR="00CB3C2A">
        <w:rPr>
          <w:sz w:val="16"/>
          <w:szCs w:val="16"/>
        </w:rPr>
        <w:t>325</w:t>
      </w:r>
      <w:r>
        <w:rPr>
          <w:sz w:val="16"/>
          <w:szCs w:val="16"/>
        </w:rPr>
        <w:t xml:space="preserve"> of the GST Act.</w:t>
      </w:r>
    </w:p>
    <w:p w14:paraId="4241FBA0" w14:textId="3C0D43E4" w:rsidR="00DA0C6D" w:rsidRDefault="00DA0C6D" w:rsidP="00DA0C6D">
      <w:pPr>
        <w:spacing w:before="120"/>
        <w:ind w:left="849" w:hanging="527"/>
        <w:rPr>
          <w:sz w:val="16"/>
          <w:szCs w:val="16"/>
        </w:rPr>
      </w:pPr>
      <w:r>
        <w:rPr>
          <w:sz w:val="16"/>
          <w:szCs w:val="16"/>
        </w:rPr>
        <w:t>19.3</w:t>
      </w:r>
      <w:r>
        <w:rPr>
          <w:sz w:val="16"/>
          <w:szCs w:val="16"/>
        </w:rPr>
        <w:tab/>
        <w:t>The purchaser is not obliged to pay any GST under this contract until a tax invoice has been given to the purchaser.</w:t>
      </w:r>
    </w:p>
    <w:p w14:paraId="74170704" w14:textId="083653C4" w:rsidR="00775375" w:rsidRDefault="00DA0C6D" w:rsidP="00DA0C6D">
      <w:pPr>
        <w:spacing w:before="120"/>
        <w:ind w:left="849" w:hanging="527"/>
        <w:rPr>
          <w:sz w:val="16"/>
          <w:szCs w:val="16"/>
        </w:rPr>
      </w:pPr>
      <w:r>
        <w:rPr>
          <w:sz w:val="16"/>
          <w:szCs w:val="16"/>
        </w:rPr>
        <w:t>19.4</w:t>
      </w:r>
      <w:r>
        <w:rPr>
          <w:sz w:val="16"/>
          <w:szCs w:val="16"/>
        </w:rPr>
        <w:tab/>
      </w:r>
      <w:r w:rsidR="00775375" w:rsidRPr="00BE1F16">
        <w:rPr>
          <w:sz w:val="16"/>
          <w:szCs w:val="16"/>
        </w:rPr>
        <w:t>If the particulars of sale specify that the supply made under this contract is of land on which a ‘farming business’ is carried on:</w:t>
      </w:r>
    </w:p>
    <w:p w14:paraId="32752974" w14:textId="77777777" w:rsidR="00775375" w:rsidRDefault="00775375" w:rsidP="009D4560">
      <w:pPr>
        <w:numPr>
          <w:ilvl w:val="0"/>
          <w:numId w:val="17"/>
        </w:numPr>
        <w:tabs>
          <w:tab w:val="left" w:pos="322"/>
        </w:tabs>
        <w:spacing w:before="120"/>
        <w:ind w:left="1418" w:hanging="567"/>
        <w:jc w:val="both"/>
        <w:rPr>
          <w:sz w:val="16"/>
          <w:szCs w:val="16"/>
        </w:rPr>
      </w:pPr>
      <w:r w:rsidRPr="00276935">
        <w:rPr>
          <w:sz w:val="16"/>
          <w:szCs w:val="16"/>
        </w:rPr>
        <w:t>the vendor warrants that the property is land on which a farming business has been carried on for the period of 5 years preceding the date of supply; and</w:t>
      </w:r>
    </w:p>
    <w:p w14:paraId="53C40A80" w14:textId="77777777" w:rsidR="00775375" w:rsidRPr="00BE1F16" w:rsidRDefault="00775375" w:rsidP="009D4560">
      <w:pPr>
        <w:numPr>
          <w:ilvl w:val="0"/>
          <w:numId w:val="17"/>
        </w:numPr>
        <w:tabs>
          <w:tab w:val="left" w:pos="322"/>
        </w:tabs>
        <w:spacing w:before="120"/>
        <w:ind w:left="1418" w:hanging="567"/>
        <w:jc w:val="both"/>
        <w:rPr>
          <w:sz w:val="16"/>
          <w:szCs w:val="16"/>
        </w:rPr>
      </w:pPr>
      <w:r w:rsidRPr="00BE1F16">
        <w:rPr>
          <w:sz w:val="16"/>
          <w:szCs w:val="16"/>
        </w:rPr>
        <w:t>the purchaser warrants that the purchaser intends that a farming business will be carried on after settlement on the property.</w:t>
      </w:r>
    </w:p>
    <w:p w14:paraId="22D3B5A8" w14:textId="024F560E" w:rsidR="00775375" w:rsidRPr="0095401A" w:rsidRDefault="00DA0C6D" w:rsidP="00DA0C6D">
      <w:pPr>
        <w:spacing w:before="120"/>
        <w:ind w:left="849" w:hanging="527"/>
        <w:rPr>
          <w:sz w:val="16"/>
          <w:szCs w:val="16"/>
        </w:rPr>
      </w:pPr>
      <w:r>
        <w:rPr>
          <w:sz w:val="16"/>
          <w:szCs w:val="16"/>
        </w:rPr>
        <w:t>19.5</w:t>
      </w:r>
      <w:r>
        <w:rPr>
          <w:sz w:val="16"/>
          <w:szCs w:val="16"/>
        </w:rPr>
        <w:tab/>
        <w:t>I</w:t>
      </w:r>
      <w:r w:rsidR="00775375">
        <w:rPr>
          <w:sz w:val="16"/>
          <w:szCs w:val="16"/>
        </w:rPr>
        <w:t>f</w:t>
      </w:r>
      <w:r w:rsidR="00775375" w:rsidRPr="0095401A">
        <w:rPr>
          <w:sz w:val="16"/>
          <w:szCs w:val="16"/>
        </w:rPr>
        <w:t xml:space="preserve"> </w:t>
      </w:r>
      <w:r w:rsidR="00775375" w:rsidRPr="00BE1F16">
        <w:rPr>
          <w:sz w:val="16"/>
          <w:szCs w:val="16"/>
        </w:rPr>
        <w:t>the particulars of sale specify that the supply made under this contract is a ‘going concern’:</w:t>
      </w:r>
    </w:p>
    <w:p w14:paraId="2EECA9C0" w14:textId="77777777" w:rsidR="00775375" w:rsidRDefault="00775375" w:rsidP="009D4560">
      <w:pPr>
        <w:numPr>
          <w:ilvl w:val="0"/>
          <w:numId w:val="18"/>
        </w:numPr>
        <w:tabs>
          <w:tab w:val="left" w:pos="322"/>
          <w:tab w:val="left" w:pos="350"/>
        </w:tabs>
        <w:spacing w:before="120"/>
        <w:ind w:left="1418" w:hanging="567"/>
        <w:jc w:val="both"/>
        <w:rPr>
          <w:b/>
          <w:sz w:val="16"/>
          <w:szCs w:val="16"/>
        </w:rPr>
      </w:pPr>
      <w:r w:rsidRPr="00BE1F16">
        <w:rPr>
          <w:sz w:val="16"/>
          <w:szCs w:val="16"/>
        </w:rPr>
        <w:t>the parties agree that this contract is for the supply of a going concern; and</w:t>
      </w:r>
    </w:p>
    <w:p w14:paraId="4838FBAC" w14:textId="77777777" w:rsidR="00775375" w:rsidRDefault="00775375" w:rsidP="009D4560">
      <w:pPr>
        <w:numPr>
          <w:ilvl w:val="0"/>
          <w:numId w:val="18"/>
        </w:numPr>
        <w:tabs>
          <w:tab w:val="left" w:pos="322"/>
          <w:tab w:val="left" w:pos="350"/>
        </w:tabs>
        <w:spacing w:before="120"/>
        <w:ind w:left="1418" w:hanging="567"/>
        <w:jc w:val="both"/>
        <w:rPr>
          <w:b/>
          <w:sz w:val="16"/>
          <w:szCs w:val="16"/>
        </w:rPr>
      </w:pPr>
      <w:r w:rsidRPr="00293441">
        <w:rPr>
          <w:sz w:val="16"/>
          <w:szCs w:val="16"/>
        </w:rPr>
        <w:t>the purchaser warrants that the purchaser is, or prior to settlement will be, registered for GST; and</w:t>
      </w:r>
    </w:p>
    <w:p w14:paraId="4D1BD5EB" w14:textId="77777777" w:rsidR="00775375" w:rsidRPr="00293441" w:rsidRDefault="00775375" w:rsidP="009D4560">
      <w:pPr>
        <w:numPr>
          <w:ilvl w:val="0"/>
          <w:numId w:val="18"/>
        </w:numPr>
        <w:tabs>
          <w:tab w:val="left" w:pos="322"/>
          <w:tab w:val="left" w:pos="350"/>
        </w:tabs>
        <w:spacing w:before="120"/>
        <w:ind w:left="1418" w:hanging="567"/>
        <w:jc w:val="both"/>
        <w:rPr>
          <w:b/>
          <w:sz w:val="16"/>
          <w:szCs w:val="16"/>
        </w:rPr>
      </w:pPr>
      <w:r w:rsidRPr="00293441">
        <w:rPr>
          <w:sz w:val="16"/>
          <w:szCs w:val="16"/>
        </w:rPr>
        <w:t>the vendor warrants that the vendor will carry on the going concern until the date of supply.</w:t>
      </w:r>
    </w:p>
    <w:p w14:paraId="3FEA6972" w14:textId="262493DE" w:rsidR="00775375" w:rsidRPr="0095401A" w:rsidRDefault="00E6427B" w:rsidP="00E6427B">
      <w:pPr>
        <w:spacing w:before="120"/>
        <w:ind w:left="849" w:hanging="527"/>
        <w:rPr>
          <w:sz w:val="16"/>
          <w:szCs w:val="16"/>
        </w:rPr>
      </w:pPr>
      <w:r>
        <w:rPr>
          <w:sz w:val="16"/>
          <w:szCs w:val="16"/>
        </w:rPr>
        <w:t>19.6</w:t>
      </w:r>
      <w:r>
        <w:rPr>
          <w:sz w:val="16"/>
          <w:szCs w:val="16"/>
        </w:rPr>
        <w:tab/>
      </w:r>
      <w:r w:rsidR="00775375">
        <w:rPr>
          <w:sz w:val="16"/>
          <w:szCs w:val="16"/>
        </w:rPr>
        <w:t>If</w:t>
      </w:r>
      <w:r w:rsidR="00775375" w:rsidRPr="0095401A">
        <w:rPr>
          <w:sz w:val="16"/>
          <w:szCs w:val="16"/>
        </w:rPr>
        <w:t xml:space="preserve"> </w:t>
      </w:r>
      <w:r w:rsidR="00775375" w:rsidRPr="00293441">
        <w:rPr>
          <w:sz w:val="16"/>
          <w:szCs w:val="16"/>
        </w:rPr>
        <w:t>the particulars of sale specify that the supply made under this contract is a ‘margin scheme’ supply, the parties agree that the margin scheme applies to this contract.</w:t>
      </w:r>
    </w:p>
    <w:p w14:paraId="7955B210" w14:textId="224FB93D" w:rsidR="00775375" w:rsidRPr="0095401A" w:rsidRDefault="00E6427B" w:rsidP="00E6427B">
      <w:pPr>
        <w:spacing w:before="120"/>
        <w:ind w:left="849" w:hanging="527"/>
        <w:rPr>
          <w:sz w:val="16"/>
          <w:szCs w:val="16"/>
        </w:rPr>
      </w:pPr>
      <w:r>
        <w:rPr>
          <w:sz w:val="16"/>
          <w:szCs w:val="16"/>
        </w:rPr>
        <w:t>19.7</w:t>
      </w:r>
      <w:r>
        <w:rPr>
          <w:sz w:val="16"/>
          <w:szCs w:val="16"/>
        </w:rPr>
        <w:tab/>
      </w:r>
      <w:r w:rsidR="00775375" w:rsidRPr="00293441">
        <w:rPr>
          <w:sz w:val="16"/>
          <w:szCs w:val="16"/>
        </w:rPr>
        <w:t>In this general condition:</w:t>
      </w:r>
    </w:p>
    <w:p w14:paraId="679CFEEE" w14:textId="7C2286C7" w:rsidR="00775375" w:rsidRDefault="00E6427B" w:rsidP="00E6427B">
      <w:pPr>
        <w:tabs>
          <w:tab w:val="left" w:pos="322"/>
        </w:tabs>
        <w:spacing w:before="120"/>
        <w:ind w:left="849"/>
        <w:jc w:val="both"/>
        <w:rPr>
          <w:sz w:val="16"/>
          <w:szCs w:val="16"/>
        </w:rPr>
      </w:pPr>
      <w:r>
        <w:rPr>
          <w:sz w:val="16"/>
          <w:szCs w:val="16"/>
        </w:rPr>
        <w:t>(a)</w:t>
      </w:r>
      <w:r>
        <w:rPr>
          <w:sz w:val="16"/>
          <w:szCs w:val="16"/>
        </w:rPr>
        <w:tab/>
      </w:r>
      <w:r w:rsidR="00775375" w:rsidRPr="00276935">
        <w:rPr>
          <w:sz w:val="16"/>
          <w:szCs w:val="16"/>
        </w:rPr>
        <w:t xml:space="preserve">‘GST Act’ means </w:t>
      </w:r>
      <w:r w:rsidR="00775375" w:rsidRPr="007D3F62">
        <w:rPr>
          <w:i/>
          <w:sz w:val="16"/>
          <w:szCs w:val="16"/>
        </w:rPr>
        <w:t>A New Tax System (Goods and Services Tax) Act</w:t>
      </w:r>
      <w:r w:rsidR="00775375" w:rsidRPr="007D3F62">
        <w:rPr>
          <w:sz w:val="16"/>
          <w:szCs w:val="16"/>
        </w:rPr>
        <w:t xml:space="preserve"> 1999 (Cth)</w:t>
      </w:r>
      <w:r w:rsidR="00775375" w:rsidRPr="00276935">
        <w:rPr>
          <w:sz w:val="16"/>
          <w:szCs w:val="16"/>
        </w:rPr>
        <w:t>; and</w:t>
      </w:r>
    </w:p>
    <w:p w14:paraId="0CECD8B1" w14:textId="5EF032A0" w:rsidR="00775375" w:rsidRPr="00293441" w:rsidRDefault="00E6427B" w:rsidP="00E6427B">
      <w:pPr>
        <w:tabs>
          <w:tab w:val="left" w:pos="322"/>
        </w:tabs>
        <w:spacing w:before="120"/>
        <w:ind w:left="849"/>
        <w:jc w:val="both"/>
        <w:rPr>
          <w:sz w:val="16"/>
          <w:szCs w:val="16"/>
        </w:rPr>
      </w:pPr>
      <w:r>
        <w:rPr>
          <w:sz w:val="16"/>
          <w:szCs w:val="16"/>
        </w:rPr>
        <w:t>(b)</w:t>
      </w:r>
      <w:r>
        <w:rPr>
          <w:sz w:val="16"/>
          <w:szCs w:val="16"/>
        </w:rPr>
        <w:tab/>
      </w:r>
      <w:r w:rsidR="00775375" w:rsidRPr="00293441">
        <w:rPr>
          <w:sz w:val="16"/>
          <w:szCs w:val="16"/>
        </w:rPr>
        <w:t>‘GST’ includes penalties and interest.</w:t>
      </w:r>
    </w:p>
    <w:p w14:paraId="16647D3B" w14:textId="1CEF43D3" w:rsidR="00C130D1" w:rsidRPr="00E6427B" w:rsidRDefault="00E6427B" w:rsidP="00F51B82">
      <w:pPr>
        <w:pStyle w:val="Heading1"/>
      </w:pPr>
      <w:bookmarkStart w:id="43" w:name="_Toc17887514"/>
      <w:bookmarkStart w:id="44" w:name="_Toc17888246"/>
      <w:r w:rsidRPr="00E6427B">
        <w:t>20.</w:t>
      </w:r>
      <w:r w:rsidRPr="00E6427B">
        <w:tab/>
      </w:r>
      <w:r w:rsidRPr="00D858C2">
        <w:t>LOAN</w:t>
      </w:r>
      <w:bookmarkEnd w:id="43"/>
      <w:bookmarkEnd w:id="44"/>
    </w:p>
    <w:p w14:paraId="1FBFB287" w14:textId="68CC125A" w:rsidR="00E6427B" w:rsidRPr="0095401A" w:rsidRDefault="00E6427B" w:rsidP="00E6427B">
      <w:pPr>
        <w:spacing w:before="120"/>
        <w:ind w:left="849" w:hanging="527"/>
        <w:rPr>
          <w:sz w:val="16"/>
          <w:szCs w:val="16"/>
        </w:rPr>
      </w:pPr>
      <w:r>
        <w:rPr>
          <w:sz w:val="16"/>
          <w:szCs w:val="16"/>
        </w:rPr>
        <w:t>20.1</w:t>
      </w:r>
      <w:r>
        <w:rPr>
          <w:sz w:val="16"/>
          <w:szCs w:val="16"/>
        </w:rPr>
        <w:tab/>
      </w:r>
      <w:r w:rsidRPr="00293441">
        <w:rPr>
          <w:sz w:val="16"/>
          <w:szCs w:val="16"/>
        </w:rPr>
        <w:t>If the particulars of sale specify that this contract is subject to a loan being approved, this contract is subject to the lender approving the loan on the security of the property by the approval date or any later date allowed by the vendor.</w:t>
      </w:r>
    </w:p>
    <w:p w14:paraId="1830B392" w14:textId="6D53CD14" w:rsidR="00E6427B" w:rsidRPr="0095401A" w:rsidRDefault="00E6427B" w:rsidP="00E6427B">
      <w:pPr>
        <w:spacing w:before="120"/>
        <w:ind w:left="849" w:hanging="527"/>
        <w:rPr>
          <w:sz w:val="16"/>
          <w:szCs w:val="16"/>
        </w:rPr>
      </w:pPr>
      <w:r>
        <w:rPr>
          <w:sz w:val="16"/>
          <w:szCs w:val="16"/>
        </w:rPr>
        <w:t>20.2</w:t>
      </w:r>
      <w:r>
        <w:rPr>
          <w:sz w:val="16"/>
          <w:szCs w:val="16"/>
        </w:rPr>
        <w:tab/>
        <w:t>The purchaser</w:t>
      </w:r>
      <w:r w:rsidRPr="0095401A">
        <w:rPr>
          <w:sz w:val="16"/>
          <w:szCs w:val="16"/>
        </w:rPr>
        <w:t xml:space="preserve"> </w:t>
      </w:r>
      <w:r w:rsidRPr="00293441">
        <w:rPr>
          <w:sz w:val="16"/>
          <w:szCs w:val="16"/>
        </w:rPr>
        <w:t>may end the contract if the loan is not approved by the approval date, but only if the purchaser:</w:t>
      </w:r>
    </w:p>
    <w:p w14:paraId="1F65A94E" w14:textId="175AD7D3" w:rsidR="00E6427B" w:rsidRDefault="00693C25" w:rsidP="00693C25">
      <w:pPr>
        <w:tabs>
          <w:tab w:val="left" w:pos="322"/>
        </w:tabs>
        <w:spacing w:before="120"/>
        <w:ind w:left="849"/>
        <w:jc w:val="both"/>
        <w:rPr>
          <w:sz w:val="16"/>
          <w:szCs w:val="16"/>
        </w:rPr>
      </w:pPr>
      <w:r>
        <w:rPr>
          <w:sz w:val="16"/>
          <w:szCs w:val="16"/>
        </w:rPr>
        <w:t>(</w:t>
      </w:r>
      <w:r w:rsidR="00D858C2">
        <w:rPr>
          <w:sz w:val="16"/>
          <w:szCs w:val="16"/>
        </w:rPr>
        <w:t>a</w:t>
      </w:r>
      <w:r>
        <w:rPr>
          <w:sz w:val="16"/>
          <w:szCs w:val="16"/>
        </w:rPr>
        <w:t>)</w:t>
      </w:r>
      <w:r>
        <w:rPr>
          <w:sz w:val="16"/>
          <w:szCs w:val="16"/>
        </w:rPr>
        <w:tab/>
      </w:r>
      <w:r w:rsidR="00E6427B" w:rsidRPr="00276935">
        <w:rPr>
          <w:sz w:val="16"/>
          <w:szCs w:val="16"/>
        </w:rPr>
        <w:t>immediately applied for the loan; and</w:t>
      </w:r>
    </w:p>
    <w:p w14:paraId="45ABCBFA" w14:textId="77777777" w:rsidR="00D858C2" w:rsidRDefault="00D858C2" w:rsidP="00D858C2">
      <w:pPr>
        <w:tabs>
          <w:tab w:val="left" w:pos="322"/>
        </w:tabs>
        <w:spacing w:before="120"/>
        <w:ind w:left="849"/>
        <w:jc w:val="both"/>
        <w:rPr>
          <w:sz w:val="16"/>
          <w:szCs w:val="16"/>
        </w:rPr>
      </w:pPr>
      <w:r>
        <w:rPr>
          <w:sz w:val="16"/>
          <w:szCs w:val="16"/>
        </w:rPr>
        <w:t>(b)</w:t>
      </w:r>
      <w:r>
        <w:rPr>
          <w:sz w:val="16"/>
          <w:szCs w:val="16"/>
        </w:rPr>
        <w:tab/>
      </w:r>
      <w:r w:rsidR="00E6427B" w:rsidRPr="00293441">
        <w:rPr>
          <w:sz w:val="16"/>
          <w:szCs w:val="16"/>
        </w:rPr>
        <w:t>did everything reasonably required to obtain approval of the loan; and</w:t>
      </w:r>
    </w:p>
    <w:p w14:paraId="5E843765" w14:textId="017739BD" w:rsidR="00E6427B" w:rsidRDefault="00D858C2" w:rsidP="00D858C2">
      <w:pPr>
        <w:tabs>
          <w:tab w:val="left" w:pos="322"/>
        </w:tabs>
        <w:spacing w:before="120"/>
        <w:ind w:left="1440" w:hanging="591"/>
        <w:jc w:val="both"/>
        <w:rPr>
          <w:sz w:val="16"/>
          <w:szCs w:val="16"/>
        </w:rPr>
      </w:pPr>
      <w:r>
        <w:rPr>
          <w:sz w:val="16"/>
          <w:szCs w:val="16"/>
        </w:rPr>
        <w:t>(c)</w:t>
      </w:r>
      <w:r>
        <w:rPr>
          <w:sz w:val="16"/>
          <w:szCs w:val="16"/>
        </w:rPr>
        <w:tab/>
      </w:r>
      <w:r w:rsidR="00E6427B" w:rsidRPr="00293441">
        <w:rPr>
          <w:sz w:val="16"/>
          <w:szCs w:val="16"/>
        </w:rPr>
        <w:t>serves written notice ending the contract</w:t>
      </w:r>
      <w:r w:rsidR="00693C25">
        <w:rPr>
          <w:sz w:val="16"/>
          <w:szCs w:val="16"/>
        </w:rPr>
        <w:t>, together with written evidence of rejection or non-approval of the loan,</w:t>
      </w:r>
      <w:r w:rsidR="00E6427B" w:rsidRPr="00293441">
        <w:rPr>
          <w:sz w:val="16"/>
          <w:szCs w:val="16"/>
        </w:rPr>
        <w:t xml:space="preserve"> on the vendor within 2 clear business days after the approval date or any later date allowed by the ven</w:t>
      </w:r>
      <w:r w:rsidR="00E6427B">
        <w:rPr>
          <w:sz w:val="16"/>
          <w:szCs w:val="16"/>
        </w:rPr>
        <w:t>dor; and</w:t>
      </w:r>
    </w:p>
    <w:p w14:paraId="114E0A7E" w14:textId="5245D72C" w:rsidR="00E6427B" w:rsidRPr="00293441" w:rsidRDefault="00D858C2" w:rsidP="00D858C2">
      <w:pPr>
        <w:tabs>
          <w:tab w:val="left" w:pos="322"/>
        </w:tabs>
        <w:spacing w:before="120"/>
        <w:ind w:left="849"/>
        <w:jc w:val="both"/>
        <w:rPr>
          <w:sz w:val="16"/>
          <w:szCs w:val="16"/>
        </w:rPr>
      </w:pPr>
      <w:r>
        <w:rPr>
          <w:sz w:val="16"/>
          <w:szCs w:val="16"/>
        </w:rPr>
        <w:t>(d)</w:t>
      </w:r>
      <w:r>
        <w:rPr>
          <w:sz w:val="16"/>
          <w:szCs w:val="16"/>
        </w:rPr>
        <w:tab/>
      </w:r>
      <w:r w:rsidR="00E6427B" w:rsidRPr="00293441">
        <w:rPr>
          <w:sz w:val="16"/>
          <w:szCs w:val="16"/>
        </w:rPr>
        <w:t>is not in default under any other condition of this contract when the notice is given.</w:t>
      </w:r>
    </w:p>
    <w:p w14:paraId="79F52D5B" w14:textId="44B14A94" w:rsidR="00E6427B" w:rsidRDefault="00E6427B" w:rsidP="00E6427B">
      <w:pPr>
        <w:spacing w:before="120"/>
        <w:ind w:left="849" w:hanging="527"/>
        <w:rPr>
          <w:sz w:val="16"/>
          <w:szCs w:val="16"/>
        </w:rPr>
      </w:pPr>
      <w:r>
        <w:rPr>
          <w:sz w:val="16"/>
          <w:szCs w:val="16"/>
        </w:rPr>
        <w:t>20.3</w:t>
      </w:r>
      <w:r>
        <w:rPr>
          <w:sz w:val="16"/>
          <w:szCs w:val="16"/>
        </w:rPr>
        <w:tab/>
        <w:t>All</w:t>
      </w:r>
      <w:r w:rsidRPr="0095401A">
        <w:rPr>
          <w:sz w:val="16"/>
          <w:szCs w:val="16"/>
        </w:rPr>
        <w:t xml:space="preserve"> </w:t>
      </w:r>
      <w:r w:rsidRPr="00293441">
        <w:rPr>
          <w:sz w:val="16"/>
          <w:szCs w:val="16"/>
        </w:rPr>
        <w:t>money must be immediately refunded to the purchaser if the contract is ended.</w:t>
      </w:r>
    </w:p>
    <w:p w14:paraId="49737C16" w14:textId="725F34B5" w:rsidR="00693C25" w:rsidRPr="00693C25" w:rsidRDefault="00693C25" w:rsidP="00F51B82">
      <w:pPr>
        <w:pStyle w:val="Heading1"/>
      </w:pPr>
      <w:bookmarkStart w:id="45" w:name="_Toc17887515"/>
      <w:bookmarkStart w:id="46" w:name="_Toc17888247"/>
      <w:r>
        <w:t>21.</w:t>
      </w:r>
      <w:r>
        <w:tab/>
      </w:r>
      <w:r w:rsidRPr="00D858C2">
        <w:t>BUILDING</w:t>
      </w:r>
      <w:r>
        <w:t xml:space="preserve"> REPORT</w:t>
      </w:r>
      <w:bookmarkEnd w:id="45"/>
      <w:bookmarkEnd w:id="46"/>
    </w:p>
    <w:p w14:paraId="3C109C31" w14:textId="6444CC08" w:rsidR="00D858C2" w:rsidRDefault="00D858C2" w:rsidP="00693C25">
      <w:pPr>
        <w:spacing w:before="120"/>
        <w:ind w:left="849" w:hanging="527"/>
        <w:rPr>
          <w:sz w:val="16"/>
          <w:szCs w:val="16"/>
        </w:rPr>
      </w:pPr>
      <w:r>
        <w:rPr>
          <w:sz w:val="16"/>
          <w:szCs w:val="16"/>
        </w:rPr>
        <w:t>21.1</w:t>
      </w:r>
      <w:r>
        <w:rPr>
          <w:sz w:val="16"/>
          <w:szCs w:val="16"/>
        </w:rPr>
        <w:tab/>
        <w:t>This general condition only applies if the applicable box in the particulars of sales is checked.</w:t>
      </w:r>
    </w:p>
    <w:p w14:paraId="49D04CFA" w14:textId="786905E4" w:rsidR="00693C25" w:rsidRDefault="00D858C2" w:rsidP="00693C25">
      <w:pPr>
        <w:spacing w:before="120"/>
        <w:ind w:left="849" w:hanging="527"/>
        <w:rPr>
          <w:sz w:val="16"/>
          <w:szCs w:val="16"/>
        </w:rPr>
      </w:pPr>
      <w:r>
        <w:rPr>
          <w:sz w:val="16"/>
          <w:szCs w:val="16"/>
        </w:rPr>
        <w:t>21.2</w:t>
      </w:r>
      <w:r>
        <w:rPr>
          <w:sz w:val="16"/>
          <w:szCs w:val="16"/>
        </w:rPr>
        <w:tab/>
      </w:r>
      <w:r w:rsidR="00693C25">
        <w:rPr>
          <w:sz w:val="16"/>
          <w:szCs w:val="16"/>
        </w:rPr>
        <w:t xml:space="preserve">The purchaser may end this contract within </w:t>
      </w:r>
      <w:r w:rsidR="001B6872">
        <w:rPr>
          <w:sz w:val="16"/>
          <w:szCs w:val="16"/>
        </w:rPr>
        <w:t>14</w:t>
      </w:r>
      <w:r w:rsidR="00693C25">
        <w:rPr>
          <w:sz w:val="16"/>
          <w:szCs w:val="16"/>
        </w:rPr>
        <w:t xml:space="preserve"> days from the days of sale if the purchaser:</w:t>
      </w:r>
    </w:p>
    <w:p w14:paraId="5725E970" w14:textId="43D53DD8" w:rsidR="00693C25" w:rsidRDefault="00693C25" w:rsidP="00693C25">
      <w:pPr>
        <w:tabs>
          <w:tab w:val="left" w:pos="322"/>
        </w:tabs>
        <w:spacing w:before="120"/>
        <w:ind w:left="1440" w:hanging="591"/>
        <w:jc w:val="both"/>
        <w:rPr>
          <w:sz w:val="16"/>
          <w:szCs w:val="16"/>
        </w:rPr>
      </w:pPr>
      <w:r>
        <w:rPr>
          <w:sz w:val="16"/>
          <w:szCs w:val="16"/>
        </w:rPr>
        <w:t>(a)</w:t>
      </w:r>
      <w:r>
        <w:rPr>
          <w:sz w:val="16"/>
          <w:szCs w:val="16"/>
        </w:rPr>
        <w:tab/>
        <w:t xml:space="preserve">obtains a written report from a registered building practitioner </w:t>
      </w:r>
      <w:r w:rsidR="0069714E">
        <w:rPr>
          <w:sz w:val="16"/>
          <w:szCs w:val="16"/>
        </w:rPr>
        <w:t xml:space="preserve">or architect </w:t>
      </w:r>
      <w:r>
        <w:rPr>
          <w:sz w:val="16"/>
          <w:szCs w:val="16"/>
        </w:rPr>
        <w:t>which discloses a current defect in a structure on the land and designates it as a major building defect;</w:t>
      </w:r>
    </w:p>
    <w:p w14:paraId="647946A0" w14:textId="77777777" w:rsidR="00693C25" w:rsidRDefault="00693C25" w:rsidP="00693C25">
      <w:pPr>
        <w:tabs>
          <w:tab w:val="left" w:pos="322"/>
        </w:tabs>
        <w:spacing w:before="120"/>
        <w:ind w:left="849"/>
        <w:jc w:val="both"/>
        <w:rPr>
          <w:sz w:val="16"/>
          <w:szCs w:val="16"/>
        </w:rPr>
      </w:pPr>
      <w:r>
        <w:rPr>
          <w:sz w:val="16"/>
          <w:szCs w:val="16"/>
        </w:rPr>
        <w:t>(b)</w:t>
      </w:r>
      <w:r>
        <w:rPr>
          <w:sz w:val="16"/>
          <w:szCs w:val="16"/>
        </w:rPr>
        <w:tab/>
        <w:t xml:space="preserve">gives the vendor a copy of the report and a written notice ending this contract; and </w:t>
      </w:r>
    </w:p>
    <w:p w14:paraId="1B975945" w14:textId="77777777" w:rsidR="00693C25" w:rsidRDefault="00693C25" w:rsidP="00693C25">
      <w:pPr>
        <w:tabs>
          <w:tab w:val="left" w:pos="322"/>
        </w:tabs>
        <w:spacing w:before="120"/>
        <w:ind w:left="849"/>
        <w:jc w:val="both"/>
        <w:rPr>
          <w:sz w:val="16"/>
          <w:szCs w:val="16"/>
        </w:rPr>
      </w:pPr>
      <w:r>
        <w:rPr>
          <w:sz w:val="16"/>
          <w:szCs w:val="16"/>
        </w:rPr>
        <w:t>(c)</w:t>
      </w:r>
      <w:r>
        <w:rPr>
          <w:sz w:val="16"/>
          <w:szCs w:val="16"/>
        </w:rPr>
        <w:tab/>
        <w:t>is not in then in default.</w:t>
      </w:r>
    </w:p>
    <w:p w14:paraId="18486A2F" w14:textId="7E679EE1" w:rsidR="00693C25" w:rsidRDefault="00D858C2" w:rsidP="00693C25">
      <w:pPr>
        <w:spacing w:before="120"/>
        <w:ind w:left="849" w:hanging="527"/>
        <w:rPr>
          <w:sz w:val="16"/>
          <w:szCs w:val="16"/>
        </w:rPr>
      </w:pPr>
      <w:r>
        <w:rPr>
          <w:sz w:val="16"/>
          <w:szCs w:val="16"/>
        </w:rPr>
        <w:t>21.3</w:t>
      </w:r>
      <w:r>
        <w:rPr>
          <w:sz w:val="16"/>
          <w:szCs w:val="16"/>
        </w:rPr>
        <w:tab/>
      </w:r>
      <w:r w:rsidR="00693C25">
        <w:rPr>
          <w:sz w:val="16"/>
          <w:szCs w:val="16"/>
        </w:rPr>
        <w:t xml:space="preserve">All money paid must be immediately refunded to the purchaser if the contract ends in accordance with this </w:t>
      </w:r>
      <w:r w:rsidR="0069714E">
        <w:rPr>
          <w:sz w:val="16"/>
          <w:szCs w:val="16"/>
        </w:rPr>
        <w:t>general</w:t>
      </w:r>
      <w:r w:rsidR="00693C25">
        <w:rPr>
          <w:sz w:val="16"/>
          <w:szCs w:val="16"/>
        </w:rPr>
        <w:t xml:space="preserve"> condition.</w:t>
      </w:r>
    </w:p>
    <w:p w14:paraId="2DBB6CD3" w14:textId="0A4AB671" w:rsidR="001544A4" w:rsidRDefault="001544A4">
      <w:pPr>
        <w:widowControl/>
        <w:rPr>
          <w:sz w:val="16"/>
          <w:szCs w:val="16"/>
        </w:rPr>
      </w:pPr>
      <w:r>
        <w:rPr>
          <w:sz w:val="16"/>
          <w:szCs w:val="16"/>
        </w:rPr>
        <w:br w:type="page"/>
      </w:r>
    </w:p>
    <w:p w14:paraId="2D1E56CE" w14:textId="5D14CAB7" w:rsidR="00693C25" w:rsidRDefault="00D858C2" w:rsidP="00693C25">
      <w:pPr>
        <w:spacing w:before="120"/>
        <w:ind w:left="849" w:hanging="527"/>
        <w:rPr>
          <w:sz w:val="16"/>
          <w:szCs w:val="16"/>
        </w:rPr>
      </w:pPr>
      <w:r>
        <w:rPr>
          <w:sz w:val="16"/>
          <w:szCs w:val="16"/>
        </w:rPr>
        <w:t>21.4</w:t>
      </w:r>
      <w:r>
        <w:rPr>
          <w:sz w:val="16"/>
          <w:szCs w:val="16"/>
        </w:rPr>
        <w:tab/>
      </w:r>
      <w:r w:rsidR="00693C25">
        <w:rPr>
          <w:sz w:val="16"/>
          <w:szCs w:val="16"/>
        </w:rPr>
        <w:t xml:space="preserve">A notice under this </w:t>
      </w:r>
      <w:r w:rsidR="001544A4">
        <w:rPr>
          <w:sz w:val="16"/>
          <w:szCs w:val="16"/>
        </w:rPr>
        <w:t>general</w:t>
      </w:r>
      <w:r w:rsidR="00693C25">
        <w:rPr>
          <w:sz w:val="16"/>
          <w:szCs w:val="16"/>
        </w:rPr>
        <w:t xml:space="preserve"> condition may be served on the vendor’s legal practitioner, conveyancer or estate agent even if the estate agent’s authority has formally expired at the time of service.</w:t>
      </w:r>
    </w:p>
    <w:p w14:paraId="7FF4EC7B" w14:textId="01B1A39A" w:rsidR="00693C25" w:rsidRDefault="00D858C2" w:rsidP="00693C25">
      <w:pPr>
        <w:spacing w:before="120"/>
        <w:ind w:left="849" w:hanging="527"/>
        <w:rPr>
          <w:sz w:val="16"/>
          <w:szCs w:val="16"/>
        </w:rPr>
      </w:pPr>
      <w:r>
        <w:rPr>
          <w:sz w:val="16"/>
          <w:szCs w:val="16"/>
        </w:rPr>
        <w:t>21.5</w:t>
      </w:r>
      <w:r>
        <w:rPr>
          <w:sz w:val="16"/>
          <w:szCs w:val="16"/>
        </w:rPr>
        <w:tab/>
      </w:r>
      <w:r w:rsidR="00693C25">
        <w:rPr>
          <w:sz w:val="16"/>
          <w:szCs w:val="16"/>
        </w:rPr>
        <w:t>The registered building practitioner may inspect the property at any reasonable time for the purpose of preparing the report.</w:t>
      </w:r>
    </w:p>
    <w:p w14:paraId="72212E1B" w14:textId="6DF3EF6E" w:rsidR="00693C25" w:rsidRPr="009652DE" w:rsidRDefault="00693C25" w:rsidP="00F51B82">
      <w:pPr>
        <w:pStyle w:val="Heading1"/>
      </w:pPr>
      <w:bookmarkStart w:id="47" w:name="_Toc17887516"/>
      <w:bookmarkStart w:id="48" w:name="_Toc17888248"/>
      <w:r w:rsidRPr="009652DE">
        <w:t>2</w:t>
      </w:r>
      <w:r w:rsidR="00D858C2">
        <w:t>2</w:t>
      </w:r>
      <w:r w:rsidR="001544A4">
        <w:t>.</w:t>
      </w:r>
      <w:r w:rsidR="00D858C2">
        <w:tab/>
      </w:r>
      <w:r w:rsidR="00D858C2" w:rsidRPr="00D858C2">
        <w:rPr>
          <w:bCs/>
        </w:rPr>
        <w:t>PEST</w:t>
      </w:r>
      <w:r w:rsidR="00D858C2" w:rsidRPr="009652DE">
        <w:t xml:space="preserve"> REPORT</w:t>
      </w:r>
      <w:bookmarkEnd w:id="47"/>
      <w:bookmarkEnd w:id="48"/>
    </w:p>
    <w:p w14:paraId="33AB3822" w14:textId="684707AF" w:rsidR="001544A4" w:rsidRDefault="001544A4" w:rsidP="001544A4">
      <w:pPr>
        <w:spacing w:before="120"/>
        <w:ind w:left="849" w:hanging="527"/>
        <w:rPr>
          <w:sz w:val="16"/>
          <w:szCs w:val="16"/>
        </w:rPr>
      </w:pPr>
      <w:r>
        <w:rPr>
          <w:sz w:val="16"/>
          <w:szCs w:val="16"/>
        </w:rPr>
        <w:t>2</w:t>
      </w:r>
      <w:r w:rsidR="00693C25">
        <w:rPr>
          <w:sz w:val="16"/>
          <w:szCs w:val="16"/>
        </w:rPr>
        <w:t>2.1</w:t>
      </w:r>
      <w:r w:rsidR="00693C25">
        <w:rPr>
          <w:sz w:val="16"/>
          <w:szCs w:val="16"/>
        </w:rPr>
        <w:tab/>
      </w:r>
      <w:r>
        <w:rPr>
          <w:sz w:val="16"/>
          <w:szCs w:val="16"/>
        </w:rPr>
        <w:t>This general condition only applies if the applicable box in the particulars of sale is checked.</w:t>
      </w:r>
    </w:p>
    <w:p w14:paraId="7DF2B2B9" w14:textId="1DE3B1D2" w:rsidR="00693C25" w:rsidRDefault="001544A4" w:rsidP="001544A4">
      <w:pPr>
        <w:spacing w:before="120"/>
        <w:ind w:left="849" w:hanging="527"/>
        <w:rPr>
          <w:sz w:val="16"/>
          <w:szCs w:val="16"/>
        </w:rPr>
      </w:pPr>
      <w:r>
        <w:rPr>
          <w:sz w:val="16"/>
          <w:szCs w:val="16"/>
        </w:rPr>
        <w:t>22.2</w:t>
      </w:r>
      <w:r>
        <w:rPr>
          <w:sz w:val="16"/>
          <w:szCs w:val="16"/>
        </w:rPr>
        <w:tab/>
      </w:r>
      <w:r w:rsidR="00693C25">
        <w:rPr>
          <w:sz w:val="16"/>
          <w:szCs w:val="16"/>
        </w:rPr>
        <w:t xml:space="preserve">The purchaser may end this contract within </w:t>
      </w:r>
      <w:r w:rsidR="001B6872">
        <w:rPr>
          <w:sz w:val="16"/>
          <w:szCs w:val="16"/>
        </w:rPr>
        <w:t>14</w:t>
      </w:r>
      <w:r w:rsidR="00693C25">
        <w:rPr>
          <w:sz w:val="16"/>
          <w:szCs w:val="16"/>
        </w:rPr>
        <w:t xml:space="preserve"> days from the day of sale if the purchaser:</w:t>
      </w:r>
    </w:p>
    <w:p w14:paraId="62BF5938" w14:textId="50AC724C" w:rsidR="00693C25" w:rsidRDefault="00693C25" w:rsidP="001544A4">
      <w:pPr>
        <w:tabs>
          <w:tab w:val="left" w:pos="322"/>
        </w:tabs>
        <w:spacing w:before="120"/>
        <w:ind w:left="1440" w:hanging="591"/>
        <w:jc w:val="both"/>
        <w:rPr>
          <w:sz w:val="16"/>
          <w:szCs w:val="16"/>
        </w:rPr>
      </w:pPr>
      <w:r>
        <w:rPr>
          <w:sz w:val="16"/>
          <w:szCs w:val="16"/>
        </w:rPr>
        <w:t>(a)</w:t>
      </w:r>
      <w:r>
        <w:rPr>
          <w:sz w:val="16"/>
          <w:szCs w:val="16"/>
        </w:rPr>
        <w:tab/>
        <w:t>obtains a written report from a pest control operator licensed under Victorian law which discloses a current pest infestation on the land and designates it as a major infestation</w:t>
      </w:r>
      <w:r w:rsidR="001544A4">
        <w:rPr>
          <w:sz w:val="16"/>
          <w:szCs w:val="16"/>
        </w:rPr>
        <w:t xml:space="preserve"> affecting the structure of a building on the land</w:t>
      </w:r>
      <w:r>
        <w:rPr>
          <w:sz w:val="16"/>
          <w:szCs w:val="16"/>
        </w:rPr>
        <w:t>;</w:t>
      </w:r>
    </w:p>
    <w:p w14:paraId="61CE967A" w14:textId="77777777" w:rsidR="00693C25" w:rsidRDefault="00693C25" w:rsidP="001544A4">
      <w:pPr>
        <w:tabs>
          <w:tab w:val="left" w:pos="322"/>
        </w:tabs>
        <w:spacing w:before="120"/>
        <w:ind w:left="1440" w:hanging="591"/>
        <w:jc w:val="both"/>
        <w:rPr>
          <w:sz w:val="16"/>
          <w:szCs w:val="16"/>
        </w:rPr>
      </w:pPr>
      <w:r>
        <w:rPr>
          <w:sz w:val="16"/>
          <w:szCs w:val="16"/>
        </w:rPr>
        <w:t>(b)</w:t>
      </w:r>
      <w:r>
        <w:rPr>
          <w:sz w:val="16"/>
          <w:szCs w:val="16"/>
        </w:rPr>
        <w:tab/>
        <w:t xml:space="preserve">gives the vendor a copy of the report and a written notice ending this contract; and </w:t>
      </w:r>
    </w:p>
    <w:p w14:paraId="4D6FBE0E" w14:textId="07FEBEC9" w:rsidR="00693C25" w:rsidRDefault="00693C25" w:rsidP="001544A4">
      <w:pPr>
        <w:tabs>
          <w:tab w:val="left" w:pos="322"/>
        </w:tabs>
        <w:spacing w:before="120"/>
        <w:ind w:left="1440" w:hanging="591"/>
        <w:jc w:val="both"/>
        <w:rPr>
          <w:sz w:val="16"/>
          <w:szCs w:val="16"/>
        </w:rPr>
      </w:pPr>
      <w:r>
        <w:rPr>
          <w:sz w:val="16"/>
          <w:szCs w:val="16"/>
        </w:rPr>
        <w:t>(c)</w:t>
      </w:r>
      <w:r>
        <w:rPr>
          <w:sz w:val="16"/>
          <w:szCs w:val="16"/>
        </w:rPr>
        <w:tab/>
        <w:t>is not then in default.</w:t>
      </w:r>
    </w:p>
    <w:p w14:paraId="52DB02F7" w14:textId="403FAF4D" w:rsidR="00693C25" w:rsidRPr="00D93725" w:rsidRDefault="00D93725" w:rsidP="001544A4">
      <w:pPr>
        <w:spacing w:before="120"/>
        <w:ind w:left="849" w:hanging="527"/>
        <w:rPr>
          <w:sz w:val="16"/>
          <w:szCs w:val="16"/>
        </w:rPr>
      </w:pPr>
      <w:r w:rsidRPr="00D93725">
        <w:rPr>
          <w:sz w:val="16"/>
          <w:szCs w:val="16"/>
        </w:rPr>
        <w:t>22.3</w:t>
      </w:r>
      <w:r w:rsidR="00693C25" w:rsidRPr="00D93725">
        <w:rPr>
          <w:sz w:val="16"/>
          <w:szCs w:val="16"/>
        </w:rPr>
        <w:tab/>
        <w:t xml:space="preserve">All money paid must be immediately refunded to the purchaser if the contract ends in accordance with this </w:t>
      </w:r>
      <w:r w:rsidRPr="00D93725">
        <w:rPr>
          <w:sz w:val="16"/>
          <w:szCs w:val="16"/>
        </w:rPr>
        <w:t xml:space="preserve">general </w:t>
      </w:r>
      <w:r w:rsidR="00693C25" w:rsidRPr="00D93725">
        <w:rPr>
          <w:sz w:val="16"/>
          <w:szCs w:val="16"/>
        </w:rPr>
        <w:t>condition.</w:t>
      </w:r>
    </w:p>
    <w:p w14:paraId="370D9C71" w14:textId="34703714" w:rsidR="00693C25" w:rsidRDefault="00D93725" w:rsidP="001544A4">
      <w:pPr>
        <w:spacing w:before="120"/>
        <w:ind w:left="849" w:hanging="527"/>
        <w:rPr>
          <w:sz w:val="16"/>
          <w:szCs w:val="16"/>
        </w:rPr>
      </w:pPr>
      <w:r>
        <w:rPr>
          <w:sz w:val="16"/>
          <w:szCs w:val="16"/>
        </w:rPr>
        <w:t>22.4</w:t>
      </w:r>
      <w:r w:rsidR="00693C25">
        <w:rPr>
          <w:sz w:val="16"/>
          <w:szCs w:val="16"/>
        </w:rPr>
        <w:tab/>
        <w:t xml:space="preserve">A notice under this </w:t>
      </w:r>
      <w:r>
        <w:rPr>
          <w:sz w:val="16"/>
          <w:szCs w:val="16"/>
        </w:rPr>
        <w:t>general</w:t>
      </w:r>
      <w:r w:rsidR="00693C25">
        <w:rPr>
          <w:sz w:val="16"/>
          <w:szCs w:val="16"/>
        </w:rPr>
        <w:t xml:space="preserve"> condition may be served on the vendor’s legal practitioner, conveyancer or estate agent even if the estate agent’s authority has formally expired at the time of service.</w:t>
      </w:r>
    </w:p>
    <w:p w14:paraId="2037654F" w14:textId="6A5A95D0" w:rsidR="00693C25" w:rsidRDefault="00D93725" w:rsidP="001544A4">
      <w:pPr>
        <w:spacing w:before="120"/>
        <w:ind w:left="849" w:hanging="527"/>
        <w:rPr>
          <w:sz w:val="16"/>
          <w:szCs w:val="16"/>
        </w:rPr>
      </w:pPr>
      <w:r>
        <w:rPr>
          <w:sz w:val="16"/>
          <w:szCs w:val="16"/>
        </w:rPr>
        <w:t>22.5</w:t>
      </w:r>
      <w:r w:rsidR="00693C25">
        <w:rPr>
          <w:sz w:val="16"/>
          <w:szCs w:val="16"/>
        </w:rPr>
        <w:tab/>
        <w:t>The pest control operator may inspect the property at any reasonable time for the purpose of preparing the report.</w:t>
      </w:r>
    </w:p>
    <w:p w14:paraId="38B0754A" w14:textId="6C439BA9" w:rsidR="00D93725" w:rsidRDefault="00D93725" w:rsidP="00F51B82">
      <w:pPr>
        <w:pStyle w:val="Heading1"/>
      </w:pPr>
      <w:bookmarkStart w:id="49" w:name="_Toc17887517"/>
      <w:bookmarkStart w:id="50" w:name="_Toc17888249"/>
      <w:r>
        <w:t>23.</w:t>
      </w:r>
      <w:r>
        <w:tab/>
        <w:t>ADJUSTMENTS</w:t>
      </w:r>
      <w:bookmarkEnd w:id="49"/>
      <w:bookmarkEnd w:id="50"/>
    </w:p>
    <w:p w14:paraId="64907757" w14:textId="35772367" w:rsidR="00D93725" w:rsidRPr="0095401A" w:rsidRDefault="00D93725" w:rsidP="00D93725">
      <w:pPr>
        <w:spacing w:before="120"/>
        <w:ind w:left="849" w:hanging="527"/>
        <w:rPr>
          <w:sz w:val="16"/>
          <w:szCs w:val="16"/>
        </w:rPr>
      </w:pPr>
      <w:r>
        <w:rPr>
          <w:sz w:val="16"/>
          <w:szCs w:val="16"/>
        </w:rPr>
        <w:t>23.1</w:t>
      </w:r>
      <w:r>
        <w:rPr>
          <w:sz w:val="16"/>
          <w:szCs w:val="16"/>
        </w:rPr>
        <w:tab/>
      </w:r>
      <w:r w:rsidRPr="00293441">
        <w:rPr>
          <w:sz w:val="16"/>
          <w:szCs w:val="16"/>
        </w:rPr>
        <w:t>All periodic outgoings payable by the vendor, and any rent and other income received in respect of the property must be apportioned between the parties on the settlement date and any adjustment paid and received as appropriate.</w:t>
      </w:r>
    </w:p>
    <w:p w14:paraId="153F2E2F" w14:textId="2384FE32" w:rsidR="00D93725" w:rsidRPr="0095401A" w:rsidRDefault="00D93725" w:rsidP="00D93725">
      <w:pPr>
        <w:spacing w:before="120"/>
        <w:ind w:left="849" w:hanging="527"/>
        <w:rPr>
          <w:sz w:val="16"/>
          <w:szCs w:val="16"/>
        </w:rPr>
      </w:pPr>
      <w:r>
        <w:rPr>
          <w:sz w:val="16"/>
          <w:szCs w:val="16"/>
        </w:rPr>
        <w:t>23.2</w:t>
      </w:r>
      <w:r>
        <w:rPr>
          <w:sz w:val="16"/>
          <w:szCs w:val="16"/>
        </w:rPr>
        <w:tab/>
      </w:r>
      <w:r w:rsidRPr="00293441">
        <w:rPr>
          <w:sz w:val="16"/>
          <w:szCs w:val="16"/>
        </w:rPr>
        <w:t>The periodic outgoings and rent and other income must be apportioned on the following basis:</w:t>
      </w:r>
    </w:p>
    <w:p w14:paraId="33DB71EE" w14:textId="15BECDAD" w:rsidR="00D93725" w:rsidRDefault="00D93725" w:rsidP="00D93725">
      <w:pPr>
        <w:tabs>
          <w:tab w:val="left" w:pos="322"/>
        </w:tabs>
        <w:spacing w:before="120"/>
        <w:ind w:left="1440" w:hanging="591"/>
        <w:jc w:val="both"/>
        <w:rPr>
          <w:sz w:val="16"/>
          <w:szCs w:val="16"/>
        </w:rPr>
      </w:pPr>
      <w:r>
        <w:rPr>
          <w:sz w:val="16"/>
          <w:szCs w:val="16"/>
        </w:rPr>
        <w:t>(a)</w:t>
      </w:r>
      <w:r>
        <w:rPr>
          <w:sz w:val="16"/>
          <w:szCs w:val="16"/>
        </w:rPr>
        <w:tab/>
      </w:r>
      <w:r w:rsidRPr="00276935">
        <w:rPr>
          <w:sz w:val="16"/>
          <w:szCs w:val="16"/>
        </w:rPr>
        <w:t>the vendor is liable for the periodic outgoings and entitled to the rent and other income up to and including the day of settlement; and</w:t>
      </w:r>
    </w:p>
    <w:p w14:paraId="04AE7B6D" w14:textId="216BEF7A" w:rsidR="00D93725" w:rsidRDefault="00D93725" w:rsidP="00D93725">
      <w:pPr>
        <w:tabs>
          <w:tab w:val="left" w:pos="322"/>
        </w:tabs>
        <w:spacing w:before="120"/>
        <w:ind w:left="1440" w:hanging="591"/>
        <w:jc w:val="both"/>
        <w:rPr>
          <w:sz w:val="16"/>
          <w:szCs w:val="16"/>
        </w:rPr>
      </w:pPr>
      <w:r>
        <w:rPr>
          <w:sz w:val="16"/>
          <w:szCs w:val="16"/>
        </w:rPr>
        <w:t>(b)</w:t>
      </w:r>
      <w:r>
        <w:rPr>
          <w:sz w:val="16"/>
          <w:szCs w:val="16"/>
        </w:rPr>
        <w:tab/>
      </w:r>
      <w:r w:rsidRPr="00293441">
        <w:rPr>
          <w:sz w:val="16"/>
          <w:szCs w:val="16"/>
        </w:rPr>
        <w:t xml:space="preserve">the land is treated as the only land of which the vendor is owner (as defined in the </w:t>
      </w:r>
      <w:r w:rsidRPr="00D93725">
        <w:rPr>
          <w:i/>
          <w:iCs/>
          <w:sz w:val="16"/>
          <w:szCs w:val="16"/>
        </w:rPr>
        <w:t xml:space="preserve">Land Tax Act </w:t>
      </w:r>
      <w:r w:rsidRPr="000E3A9B">
        <w:rPr>
          <w:sz w:val="16"/>
          <w:szCs w:val="16"/>
        </w:rPr>
        <w:t>2005</w:t>
      </w:r>
      <w:r w:rsidRPr="00293441">
        <w:rPr>
          <w:sz w:val="16"/>
          <w:szCs w:val="16"/>
        </w:rPr>
        <w:t>); and</w:t>
      </w:r>
    </w:p>
    <w:p w14:paraId="34C1AE69" w14:textId="7D6A6825" w:rsidR="00D93725" w:rsidRDefault="00D93725" w:rsidP="00D93725">
      <w:pPr>
        <w:tabs>
          <w:tab w:val="left" w:pos="322"/>
        </w:tabs>
        <w:spacing w:before="120"/>
        <w:ind w:left="1440" w:hanging="591"/>
        <w:jc w:val="both"/>
        <w:rPr>
          <w:sz w:val="16"/>
          <w:szCs w:val="16"/>
        </w:rPr>
      </w:pPr>
      <w:r>
        <w:rPr>
          <w:sz w:val="16"/>
          <w:szCs w:val="16"/>
        </w:rPr>
        <w:t>(c)</w:t>
      </w:r>
      <w:r>
        <w:rPr>
          <w:sz w:val="16"/>
          <w:szCs w:val="16"/>
        </w:rPr>
        <w:tab/>
      </w:r>
      <w:r w:rsidRPr="00293441">
        <w:rPr>
          <w:sz w:val="16"/>
          <w:szCs w:val="16"/>
        </w:rPr>
        <w:t>the vendor is taken to own the land as a resident Australian beneficial owner; and</w:t>
      </w:r>
    </w:p>
    <w:p w14:paraId="054CB343" w14:textId="010EE23E" w:rsidR="00D93725" w:rsidRPr="00293441" w:rsidRDefault="00D93725" w:rsidP="00D93725">
      <w:pPr>
        <w:tabs>
          <w:tab w:val="left" w:pos="322"/>
        </w:tabs>
        <w:spacing w:before="120"/>
        <w:ind w:left="1440" w:hanging="591"/>
        <w:jc w:val="both"/>
        <w:rPr>
          <w:sz w:val="16"/>
          <w:szCs w:val="16"/>
        </w:rPr>
      </w:pPr>
      <w:r>
        <w:rPr>
          <w:sz w:val="16"/>
          <w:szCs w:val="16"/>
        </w:rPr>
        <w:t>(d)</w:t>
      </w:r>
      <w:r>
        <w:rPr>
          <w:sz w:val="16"/>
          <w:szCs w:val="16"/>
        </w:rPr>
        <w:tab/>
      </w:r>
      <w:r w:rsidRPr="00293441">
        <w:rPr>
          <w:sz w:val="16"/>
          <w:szCs w:val="16"/>
        </w:rPr>
        <w:t>any personal statutory benefit available to each party is disregarded in calculating apportionment.</w:t>
      </w:r>
    </w:p>
    <w:p w14:paraId="6086E149" w14:textId="10B96B51" w:rsidR="00693C25" w:rsidRDefault="00D93725" w:rsidP="00E6427B">
      <w:pPr>
        <w:spacing w:before="120"/>
        <w:ind w:left="849" w:hanging="527"/>
        <w:rPr>
          <w:sz w:val="16"/>
          <w:szCs w:val="16"/>
        </w:rPr>
      </w:pPr>
      <w:r>
        <w:rPr>
          <w:sz w:val="16"/>
          <w:szCs w:val="16"/>
        </w:rPr>
        <w:t>23.3</w:t>
      </w:r>
      <w:r>
        <w:rPr>
          <w:sz w:val="16"/>
          <w:szCs w:val="16"/>
        </w:rPr>
        <w:tab/>
        <w:t>The purchaser must provide copies of all certifi</w:t>
      </w:r>
      <w:r w:rsidR="00C244D0">
        <w:rPr>
          <w:sz w:val="16"/>
          <w:szCs w:val="16"/>
        </w:rPr>
        <w:t>c</w:t>
      </w:r>
      <w:r>
        <w:rPr>
          <w:sz w:val="16"/>
          <w:szCs w:val="16"/>
        </w:rPr>
        <w:t>ates and other information used to calculate the adjustments under general condition 23, if requeste</w:t>
      </w:r>
      <w:r w:rsidR="00C244D0">
        <w:rPr>
          <w:sz w:val="16"/>
          <w:szCs w:val="16"/>
        </w:rPr>
        <w:t>d</w:t>
      </w:r>
      <w:r>
        <w:rPr>
          <w:sz w:val="16"/>
          <w:szCs w:val="16"/>
        </w:rPr>
        <w:t xml:space="preserve"> by the vendor.</w:t>
      </w:r>
    </w:p>
    <w:p w14:paraId="3626DEBA" w14:textId="3E2B53EA" w:rsidR="00DD3123" w:rsidRDefault="00DD3123" w:rsidP="00F51B82">
      <w:pPr>
        <w:pStyle w:val="Heading1"/>
      </w:pPr>
      <w:bookmarkStart w:id="51" w:name="_Toc17887518"/>
      <w:bookmarkStart w:id="52" w:name="_Toc17888250"/>
      <w:r>
        <w:t>24.</w:t>
      </w:r>
      <w:r>
        <w:tab/>
      </w:r>
      <w:r w:rsidRPr="00F34DFD">
        <w:t>FOREIGN RESIDENT CAPITAL GAINS WITHHOLDING</w:t>
      </w:r>
      <w:bookmarkEnd w:id="51"/>
      <w:bookmarkEnd w:id="52"/>
    </w:p>
    <w:p w14:paraId="0C3B51DA" w14:textId="780EE0A0" w:rsidR="00DD3123" w:rsidRPr="00DD3123" w:rsidRDefault="00DD3123" w:rsidP="00DD3123">
      <w:pPr>
        <w:spacing w:before="120"/>
        <w:ind w:left="849" w:hanging="527"/>
        <w:rPr>
          <w:sz w:val="16"/>
        </w:rPr>
      </w:pPr>
      <w:r>
        <w:rPr>
          <w:sz w:val="16"/>
          <w:szCs w:val="16"/>
        </w:rPr>
        <w:t>24</w:t>
      </w:r>
      <w:r w:rsidRPr="00DD3123">
        <w:rPr>
          <w:sz w:val="16"/>
        </w:rPr>
        <w:t>.1</w:t>
      </w:r>
      <w:r w:rsidRPr="00DD3123">
        <w:rPr>
          <w:sz w:val="16"/>
        </w:rPr>
        <w:tab/>
        <w:t xml:space="preserve">Words defined or used in Subdivision 14-D of Schedule 1 to the </w:t>
      </w:r>
      <w:r w:rsidRPr="00DD3123">
        <w:rPr>
          <w:i/>
          <w:sz w:val="16"/>
        </w:rPr>
        <w:t xml:space="preserve">Taxation Administration Act 1953 </w:t>
      </w:r>
      <w:r w:rsidRPr="00DD3123">
        <w:rPr>
          <w:iCs/>
          <w:sz w:val="16"/>
        </w:rPr>
        <w:t>(Cth)</w:t>
      </w:r>
      <w:r w:rsidRPr="00DD3123">
        <w:rPr>
          <w:sz w:val="16"/>
        </w:rPr>
        <w:t xml:space="preserve"> have the same meaning in this general condition unless the context requires otherwise.</w:t>
      </w:r>
    </w:p>
    <w:p w14:paraId="5ABFC839" w14:textId="5A7B6243" w:rsidR="00DD3123" w:rsidRPr="00DD3123" w:rsidRDefault="0018200B" w:rsidP="00DD3123">
      <w:pPr>
        <w:spacing w:before="120"/>
        <w:ind w:left="849" w:hanging="527"/>
        <w:rPr>
          <w:sz w:val="16"/>
        </w:rPr>
      </w:pPr>
      <w:r>
        <w:rPr>
          <w:sz w:val="16"/>
        </w:rPr>
        <w:t>24</w:t>
      </w:r>
      <w:r w:rsidR="00DD3123" w:rsidRPr="00DD3123">
        <w:rPr>
          <w:sz w:val="16"/>
        </w:rPr>
        <w:t>.2</w:t>
      </w:r>
      <w:r w:rsidR="00DD3123" w:rsidRPr="00DD3123">
        <w:rPr>
          <w:sz w:val="16"/>
        </w:rPr>
        <w:tab/>
        <w:t xml:space="preserve">Every vendor under this contract is a foreign resident for the purposes of this general condition unless the vendor gives the purchaser a clearance certificate issued by the Commissioner under section 14-220 (1) of Schedule 1 to the </w:t>
      </w:r>
      <w:r w:rsidR="00DD3123" w:rsidRPr="00DD3123">
        <w:rPr>
          <w:i/>
          <w:sz w:val="16"/>
        </w:rPr>
        <w:t>Taxation Administration Act</w:t>
      </w:r>
      <w:r w:rsidR="00DD3123" w:rsidRPr="00DD3123">
        <w:rPr>
          <w:sz w:val="16"/>
        </w:rPr>
        <w:t xml:space="preserve"> 1953</w:t>
      </w:r>
      <w:r w:rsidR="00DD3123" w:rsidRPr="00DD3123">
        <w:rPr>
          <w:i/>
          <w:sz w:val="16"/>
        </w:rPr>
        <w:t xml:space="preserve"> </w:t>
      </w:r>
      <w:r w:rsidR="00DD3123" w:rsidRPr="0018200B">
        <w:rPr>
          <w:iCs/>
          <w:sz w:val="16"/>
        </w:rPr>
        <w:t>(Cth)</w:t>
      </w:r>
      <w:r w:rsidR="00DD3123" w:rsidRPr="00DD3123">
        <w:rPr>
          <w:sz w:val="16"/>
        </w:rPr>
        <w:t>. The specified period in the clearance certificate must include the actual date of settlement.</w:t>
      </w:r>
    </w:p>
    <w:p w14:paraId="0A711D1C" w14:textId="25123398" w:rsidR="00DD3123" w:rsidRPr="00DD3123" w:rsidRDefault="0018200B" w:rsidP="00DD3123">
      <w:pPr>
        <w:spacing w:before="120"/>
        <w:ind w:left="849" w:hanging="527"/>
        <w:rPr>
          <w:sz w:val="16"/>
        </w:rPr>
      </w:pPr>
      <w:r>
        <w:rPr>
          <w:sz w:val="16"/>
          <w:szCs w:val="16"/>
        </w:rPr>
        <w:t>24</w:t>
      </w:r>
      <w:r w:rsidR="00DD3123" w:rsidRPr="00DD3123">
        <w:rPr>
          <w:sz w:val="16"/>
        </w:rPr>
        <w:t>.3</w:t>
      </w:r>
      <w:r w:rsidR="00DD3123" w:rsidRPr="00DD3123">
        <w:rPr>
          <w:sz w:val="16"/>
        </w:rPr>
        <w:tab/>
        <w:t>T</w:t>
      </w:r>
      <w:r>
        <w:rPr>
          <w:sz w:val="16"/>
        </w:rPr>
        <w:t xml:space="preserve">he remaining provisions of this </w:t>
      </w:r>
      <w:r w:rsidR="00DD3123" w:rsidRPr="00DD3123">
        <w:rPr>
          <w:sz w:val="16"/>
        </w:rPr>
        <w:t xml:space="preserve">general condition </w:t>
      </w:r>
      <w:r>
        <w:rPr>
          <w:sz w:val="16"/>
        </w:rPr>
        <w:t xml:space="preserve">24 only apply if the purchaser is </w:t>
      </w:r>
      <w:r w:rsidR="00DD3123" w:rsidRPr="00DD3123">
        <w:rPr>
          <w:sz w:val="16"/>
        </w:rPr>
        <w:t>required to pay the Commissioner an amount in accordance with section 14</w:t>
      </w:r>
      <w:r w:rsidR="00DD3123" w:rsidRPr="00DD3123">
        <w:rPr>
          <w:sz w:val="16"/>
        </w:rPr>
        <w:noBreakHyphen/>
        <w:t xml:space="preserve">200(3) or section 14-235 of Schedule 1 to the </w:t>
      </w:r>
      <w:r w:rsidR="00DD3123" w:rsidRPr="00DD3123">
        <w:rPr>
          <w:i/>
          <w:sz w:val="16"/>
        </w:rPr>
        <w:t>Taxation Administration Act 1953</w:t>
      </w:r>
      <w:r w:rsidR="00DD3123" w:rsidRPr="0018200B">
        <w:rPr>
          <w:iCs/>
          <w:sz w:val="16"/>
        </w:rPr>
        <w:t xml:space="preserve"> (Cth)</w:t>
      </w:r>
      <w:r w:rsidR="00DD3123" w:rsidRPr="00DD3123">
        <w:rPr>
          <w:sz w:val="16"/>
        </w:rPr>
        <w:t xml:space="preserve"> (“the amount”) because one or more of the vendors is a foreign resident, the property has or will have a market value not less than the amount set out in section 14</w:t>
      </w:r>
      <w:r w:rsidR="00DD3123" w:rsidRPr="00DD3123">
        <w:rPr>
          <w:sz w:val="16"/>
        </w:rPr>
        <w:noBreakHyphen/>
        <w:t>215 of the legislation just after the transaction, and the transaction is not excluded under section 14</w:t>
      </w:r>
      <w:r w:rsidR="00DD3123" w:rsidRPr="00DD3123">
        <w:rPr>
          <w:sz w:val="16"/>
        </w:rPr>
        <w:noBreakHyphen/>
        <w:t>215(1) of the legislation.</w:t>
      </w:r>
    </w:p>
    <w:p w14:paraId="30766BF4" w14:textId="68C7A8B2" w:rsidR="00DD3123" w:rsidRPr="00DD3123" w:rsidRDefault="0018200B" w:rsidP="00DD3123">
      <w:pPr>
        <w:spacing w:before="120"/>
        <w:ind w:left="849" w:hanging="527"/>
        <w:rPr>
          <w:sz w:val="16"/>
        </w:rPr>
      </w:pPr>
      <w:r>
        <w:rPr>
          <w:sz w:val="16"/>
          <w:szCs w:val="16"/>
        </w:rPr>
        <w:t>24</w:t>
      </w:r>
      <w:r w:rsidR="00DD3123" w:rsidRPr="00DD3123">
        <w:rPr>
          <w:sz w:val="16"/>
        </w:rPr>
        <w:t>.4</w:t>
      </w:r>
      <w:r w:rsidR="00DD3123" w:rsidRPr="00DD3123">
        <w:rPr>
          <w:sz w:val="16"/>
        </w:rPr>
        <w:tab/>
        <w:t>The amount is to be deducted from the vendor’s entitlement to the contract consideration. The vendor must pay to the purchaser at settlement such part of the amount as is represented by non-monetary consideration.</w:t>
      </w:r>
    </w:p>
    <w:p w14:paraId="4A182CA2" w14:textId="51746170" w:rsidR="00DD3123" w:rsidRPr="00DD3123" w:rsidRDefault="0018200B" w:rsidP="00DD3123">
      <w:pPr>
        <w:spacing w:before="120"/>
        <w:ind w:left="849" w:hanging="527"/>
        <w:rPr>
          <w:sz w:val="16"/>
        </w:rPr>
      </w:pPr>
      <w:r>
        <w:rPr>
          <w:sz w:val="16"/>
        </w:rPr>
        <w:t>24</w:t>
      </w:r>
      <w:r w:rsidR="00DD3123" w:rsidRPr="00DD3123">
        <w:rPr>
          <w:sz w:val="16"/>
        </w:rPr>
        <w:t>.5</w:t>
      </w:r>
      <w:r w:rsidR="00DD3123" w:rsidRPr="00DD3123">
        <w:rPr>
          <w:sz w:val="16"/>
        </w:rPr>
        <w:tab/>
        <w:t>The purchaser must:</w:t>
      </w:r>
    </w:p>
    <w:p w14:paraId="1C751726" w14:textId="77777777" w:rsidR="00DD3123" w:rsidRPr="00DD3123" w:rsidRDefault="00DD3123" w:rsidP="00DD3123">
      <w:pPr>
        <w:tabs>
          <w:tab w:val="left" w:pos="322"/>
        </w:tabs>
        <w:spacing w:before="120"/>
        <w:ind w:left="1440" w:hanging="591"/>
        <w:jc w:val="both"/>
        <w:rPr>
          <w:sz w:val="16"/>
          <w:szCs w:val="16"/>
        </w:rPr>
      </w:pPr>
      <w:r w:rsidRPr="00DD3123">
        <w:rPr>
          <w:sz w:val="16"/>
          <w:szCs w:val="16"/>
        </w:rPr>
        <w:t>(a)</w:t>
      </w:r>
      <w:r w:rsidRPr="00DD3123">
        <w:rPr>
          <w:sz w:val="16"/>
          <w:szCs w:val="16"/>
        </w:rPr>
        <w:tab/>
        <w:t>engage a legal practitioner or conveyancer (“representative”) to conduct all legal aspects of settlement, including the performance of the purchaser’s obligations under the legislation and this general condition; and</w:t>
      </w:r>
    </w:p>
    <w:p w14:paraId="5305CD8B" w14:textId="77777777" w:rsidR="00DD3123" w:rsidRPr="00DD3123" w:rsidRDefault="00DD3123" w:rsidP="00DD3123">
      <w:pPr>
        <w:tabs>
          <w:tab w:val="left" w:pos="322"/>
        </w:tabs>
        <w:spacing w:before="120"/>
        <w:ind w:left="1440" w:hanging="591"/>
        <w:jc w:val="both"/>
        <w:rPr>
          <w:sz w:val="16"/>
        </w:rPr>
      </w:pPr>
      <w:r w:rsidRPr="00DD3123">
        <w:rPr>
          <w:sz w:val="16"/>
          <w:szCs w:val="16"/>
        </w:rPr>
        <w:t>(b)</w:t>
      </w:r>
      <w:r w:rsidRPr="00DD3123">
        <w:rPr>
          <w:sz w:val="16"/>
        </w:rPr>
        <w:tab/>
        <w:t>ensure that the representative does so.</w:t>
      </w:r>
    </w:p>
    <w:p w14:paraId="20AB24F1" w14:textId="2E008A8B" w:rsidR="00DD3123" w:rsidRPr="00DD3123" w:rsidRDefault="00813DCD" w:rsidP="00DD3123">
      <w:pPr>
        <w:spacing w:before="120"/>
        <w:ind w:left="849" w:hanging="527"/>
        <w:rPr>
          <w:sz w:val="16"/>
        </w:rPr>
      </w:pPr>
      <w:r>
        <w:rPr>
          <w:sz w:val="16"/>
        </w:rPr>
        <w:t>24</w:t>
      </w:r>
      <w:r w:rsidR="00DD3123" w:rsidRPr="00DD3123">
        <w:rPr>
          <w:sz w:val="16"/>
        </w:rPr>
        <w:t>.6</w:t>
      </w:r>
      <w:r w:rsidR="00DD3123" w:rsidRPr="00DD3123">
        <w:rPr>
          <w:sz w:val="16"/>
        </w:rPr>
        <w:tab/>
        <w:t>The terms of the representative’s engagement are taken to include instructions to have regard to the vendor’s interests and instructions that the representative must:</w:t>
      </w:r>
    </w:p>
    <w:p w14:paraId="60B4E40D" w14:textId="4578F396" w:rsidR="00DD3123" w:rsidRPr="00DD3123" w:rsidRDefault="00DD3123" w:rsidP="00DD3123">
      <w:pPr>
        <w:tabs>
          <w:tab w:val="left" w:pos="322"/>
        </w:tabs>
        <w:spacing w:before="120"/>
        <w:ind w:left="1440" w:hanging="591"/>
        <w:jc w:val="both"/>
        <w:rPr>
          <w:sz w:val="16"/>
        </w:rPr>
      </w:pPr>
      <w:r w:rsidRPr="00DD3123">
        <w:rPr>
          <w:sz w:val="16"/>
          <w:szCs w:val="16"/>
        </w:rPr>
        <w:t>(a)</w:t>
      </w:r>
      <w:r w:rsidRPr="00DD3123">
        <w:rPr>
          <w:sz w:val="16"/>
          <w:szCs w:val="16"/>
        </w:rPr>
        <w:tab/>
        <w:t xml:space="preserve">pay, or ensure payment of, the amount to the Commissioner in the manner required by the Commissioner </w:t>
      </w:r>
      <w:r w:rsidR="00813DCD">
        <w:rPr>
          <w:sz w:val="16"/>
          <w:szCs w:val="16"/>
        </w:rPr>
        <w:t xml:space="preserve">and </w:t>
      </w:r>
      <w:r w:rsidRPr="00DD3123">
        <w:rPr>
          <w:sz w:val="16"/>
          <w:szCs w:val="16"/>
        </w:rPr>
        <w:t>as soon as</w:t>
      </w:r>
      <w:r w:rsidRPr="00DD3123">
        <w:rPr>
          <w:sz w:val="16"/>
        </w:rPr>
        <w:t xml:space="preserve"> reasonably and practicably possible, from moneys under the control or direction of the representative in accordance with this general condition if the sale of the property settles;</w:t>
      </w:r>
    </w:p>
    <w:p w14:paraId="169DB0E6" w14:textId="77777777" w:rsidR="00DD3123" w:rsidRPr="00DD3123" w:rsidRDefault="00DD3123" w:rsidP="00DD3123">
      <w:pPr>
        <w:tabs>
          <w:tab w:val="left" w:pos="322"/>
        </w:tabs>
        <w:spacing w:before="120"/>
        <w:ind w:left="1440" w:hanging="591"/>
        <w:jc w:val="both"/>
        <w:rPr>
          <w:sz w:val="16"/>
        </w:rPr>
      </w:pPr>
      <w:r w:rsidRPr="00DD3123">
        <w:rPr>
          <w:sz w:val="16"/>
        </w:rPr>
        <w:t>(b)</w:t>
      </w:r>
      <w:r w:rsidRPr="00DD3123">
        <w:rPr>
          <w:sz w:val="16"/>
        </w:rPr>
        <w:tab/>
        <w:t>promptly provide the vendor with proof of payment; and</w:t>
      </w:r>
    </w:p>
    <w:p w14:paraId="3A9829CB" w14:textId="77777777" w:rsidR="00DD3123" w:rsidRPr="00DD3123" w:rsidRDefault="00DD3123" w:rsidP="00DD3123">
      <w:pPr>
        <w:tabs>
          <w:tab w:val="left" w:pos="322"/>
        </w:tabs>
        <w:spacing w:before="120"/>
        <w:ind w:left="1440" w:hanging="591"/>
        <w:jc w:val="both"/>
        <w:rPr>
          <w:sz w:val="16"/>
        </w:rPr>
      </w:pPr>
      <w:r w:rsidRPr="00DD3123">
        <w:rPr>
          <w:sz w:val="16"/>
        </w:rPr>
        <w:t>(c)</w:t>
      </w:r>
      <w:r w:rsidRPr="00DD3123">
        <w:rPr>
          <w:sz w:val="16"/>
        </w:rPr>
        <w:tab/>
        <w:t>otherwise comply, or ensure compliance with, this general condition;</w:t>
      </w:r>
    </w:p>
    <w:p w14:paraId="7A881A19" w14:textId="77777777" w:rsidR="00DD3123" w:rsidRPr="00DD3123" w:rsidRDefault="00DD3123" w:rsidP="00813DCD">
      <w:pPr>
        <w:spacing w:before="120"/>
        <w:ind w:left="851"/>
        <w:rPr>
          <w:sz w:val="16"/>
        </w:rPr>
      </w:pPr>
      <w:r w:rsidRPr="00DD3123">
        <w:rPr>
          <w:sz w:val="16"/>
        </w:rPr>
        <w:t>despite:</w:t>
      </w:r>
    </w:p>
    <w:p w14:paraId="525E2A9D" w14:textId="77777777" w:rsidR="00DD3123" w:rsidRPr="00DD3123" w:rsidRDefault="00DD3123" w:rsidP="00DD3123">
      <w:pPr>
        <w:tabs>
          <w:tab w:val="left" w:pos="322"/>
        </w:tabs>
        <w:spacing w:before="120"/>
        <w:ind w:left="1440" w:hanging="591"/>
        <w:jc w:val="both"/>
        <w:rPr>
          <w:sz w:val="16"/>
        </w:rPr>
      </w:pPr>
      <w:r w:rsidRPr="00DD3123">
        <w:rPr>
          <w:sz w:val="16"/>
        </w:rPr>
        <w:t>(d)</w:t>
      </w:r>
      <w:r w:rsidRPr="00DD3123">
        <w:rPr>
          <w:sz w:val="16"/>
        </w:rPr>
        <w:tab/>
        <w:t>any contrary instructions, other than from both the purchaser and the vendor; and</w:t>
      </w:r>
    </w:p>
    <w:p w14:paraId="0195BADB" w14:textId="77777777" w:rsidR="00DD3123" w:rsidRPr="00DD3123" w:rsidRDefault="00DD3123" w:rsidP="00DD3123">
      <w:pPr>
        <w:tabs>
          <w:tab w:val="left" w:pos="322"/>
        </w:tabs>
        <w:spacing w:before="120"/>
        <w:ind w:left="1440" w:hanging="591"/>
        <w:jc w:val="both"/>
        <w:rPr>
          <w:sz w:val="16"/>
        </w:rPr>
      </w:pPr>
      <w:r w:rsidRPr="00DD3123">
        <w:rPr>
          <w:sz w:val="16"/>
        </w:rPr>
        <w:t>(e)</w:t>
      </w:r>
      <w:r w:rsidRPr="00DD3123">
        <w:rPr>
          <w:sz w:val="16"/>
        </w:rPr>
        <w:tab/>
        <w:t>any other provision in this contract to the contrary.</w:t>
      </w:r>
    </w:p>
    <w:p w14:paraId="682E13A9" w14:textId="0A0D0627" w:rsidR="00DD3123" w:rsidRPr="00DD3123" w:rsidRDefault="00813DCD" w:rsidP="00DD3123">
      <w:pPr>
        <w:spacing w:before="120"/>
        <w:ind w:left="849" w:hanging="527"/>
        <w:rPr>
          <w:sz w:val="16"/>
        </w:rPr>
      </w:pPr>
      <w:r>
        <w:rPr>
          <w:sz w:val="16"/>
        </w:rPr>
        <w:t>24</w:t>
      </w:r>
      <w:r w:rsidR="00DD3123" w:rsidRPr="00DD3123">
        <w:rPr>
          <w:sz w:val="16"/>
        </w:rPr>
        <w:t>.7</w:t>
      </w:r>
      <w:r w:rsidR="00DD3123" w:rsidRPr="00DD3123">
        <w:rPr>
          <w:sz w:val="16"/>
        </w:rPr>
        <w:tab/>
        <w:t xml:space="preserve">The representative is taken to have complied with the requirements in special condition </w:t>
      </w:r>
      <w:r>
        <w:rPr>
          <w:sz w:val="16"/>
        </w:rPr>
        <w:t>24</w:t>
      </w:r>
      <w:r w:rsidR="00DD3123" w:rsidRPr="00DD3123">
        <w:rPr>
          <w:sz w:val="16"/>
        </w:rPr>
        <w:t>.6 if:</w:t>
      </w:r>
    </w:p>
    <w:p w14:paraId="4AB52BC3" w14:textId="32BA220D" w:rsidR="00813DCD" w:rsidRDefault="00DD3123" w:rsidP="00DD3123">
      <w:pPr>
        <w:tabs>
          <w:tab w:val="left" w:pos="322"/>
        </w:tabs>
        <w:spacing w:before="120"/>
        <w:ind w:left="1440" w:hanging="591"/>
        <w:jc w:val="both"/>
        <w:rPr>
          <w:sz w:val="16"/>
        </w:rPr>
      </w:pPr>
      <w:r w:rsidRPr="00DD3123">
        <w:rPr>
          <w:sz w:val="16"/>
        </w:rPr>
        <w:t>(a)</w:t>
      </w:r>
      <w:r w:rsidRPr="00DD3123">
        <w:rPr>
          <w:sz w:val="16"/>
        </w:rPr>
        <w:tab/>
        <w:t xml:space="preserve">the settlement is conducted through </w:t>
      </w:r>
      <w:r w:rsidR="00813DCD">
        <w:rPr>
          <w:sz w:val="16"/>
        </w:rPr>
        <w:t>an</w:t>
      </w:r>
      <w:r w:rsidRPr="00DD3123">
        <w:rPr>
          <w:sz w:val="16"/>
        </w:rPr>
        <w:t xml:space="preserve"> electronic </w:t>
      </w:r>
      <w:r w:rsidR="00813DCD">
        <w:rPr>
          <w:sz w:val="16"/>
        </w:rPr>
        <w:t>lodgement network; and</w:t>
      </w:r>
    </w:p>
    <w:p w14:paraId="29B925AA" w14:textId="77777777" w:rsidR="00813DCD" w:rsidRDefault="00813DCD">
      <w:pPr>
        <w:widowControl/>
        <w:rPr>
          <w:sz w:val="16"/>
        </w:rPr>
      </w:pPr>
      <w:r>
        <w:rPr>
          <w:sz w:val="16"/>
        </w:rPr>
        <w:br w:type="page"/>
      </w:r>
    </w:p>
    <w:p w14:paraId="235CB654" w14:textId="45A494B9" w:rsidR="00DD3123" w:rsidRPr="00DD3123" w:rsidRDefault="00DD3123" w:rsidP="00DD3123">
      <w:pPr>
        <w:tabs>
          <w:tab w:val="left" w:pos="322"/>
        </w:tabs>
        <w:spacing w:before="120"/>
        <w:ind w:left="1440" w:hanging="591"/>
        <w:jc w:val="both"/>
        <w:rPr>
          <w:sz w:val="16"/>
        </w:rPr>
      </w:pPr>
      <w:r w:rsidRPr="00DD3123">
        <w:rPr>
          <w:sz w:val="16"/>
        </w:rPr>
        <w:t>(b)</w:t>
      </w:r>
      <w:r w:rsidRPr="00DD3123">
        <w:rPr>
          <w:sz w:val="16"/>
        </w:rPr>
        <w:tab/>
      </w:r>
      <w:r w:rsidR="00285073">
        <w:rPr>
          <w:sz w:val="16"/>
        </w:rPr>
        <w:t>the amount is included in the settlement statement requiring payment to the Commissioner in respect of this transaction.</w:t>
      </w:r>
    </w:p>
    <w:p w14:paraId="36CB69DE" w14:textId="0CDC1F9A" w:rsidR="00DD3123" w:rsidRPr="00DD3123" w:rsidRDefault="00D308BF" w:rsidP="00DD3123">
      <w:pPr>
        <w:spacing w:before="120"/>
        <w:ind w:left="849" w:hanging="527"/>
        <w:rPr>
          <w:sz w:val="16"/>
        </w:rPr>
      </w:pPr>
      <w:r>
        <w:rPr>
          <w:sz w:val="16"/>
        </w:rPr>
        <w:t>24</w:t>
      </w:r>
      <w:r w:rsidR="00DD3123" w:rsidRPr="00DD3123">
        <w:rPr>
          <w:sz w:val="16"/>
        </w:rPr>
        <w:t>.8</w:t>
      </w:r>
      <w:r w:rsidR="00DD3123" w:rsidRPr="00DD3123">
        <w:rPr>
          <w:sz w:val="16"/>
        </w:rPr>
        <w:tab/>
        <w:t xml:space="preserve">Any clearance certificate or document evidencing variation of the amount in accordance with section 14-235(2) of Schedule 1 to the </w:t>
      </w:r>
      <w:r w:rsidR="00DD3123" w:rsidRPr="00DD3123">
        <w:rPr>
          <w:i/>
          <w:sz w:val="16"/>
        </w:rPr>
        <w:t xml:space="preserve">Taxation Administration Act 1953 </w:t>
      </w:r>
      <w:r w:rsidR="00DD3123" w:rsidRPr="00D308BF">
        <w:rPr>
          <w:iCs/>
          <w:sz w:val="16"/>
        </w:rPr>
        <w:t>(Cth)</w:t>
      </w:r>
      <w:r w:rsidR="00DD3123" w:rsidRPr="00DD3123">
        <w:rPr>
          <w:sz w:val="16"/>
        </w:rPr>
        <w:t xml:space="preserve"> must be given to the purchaser at least 5 business days before the due date for settlement.</w:t>
      </w:r>
    </w:p>
    <w:p w14:paraId="34A929B7" w14:textId="26DD37CA" w:rsidR="00DD3123" w:rsidRPr="00DD3123" w:rsidRDefault="00D308BF" w:rsidP="00DD3123">
      <w:pPr>
        <w:spacing w:before="120"/>
        <w:ind w:left="849" w:hanging="527"/>
        <w:rPr>
          <w:sz w:val="16"/>
        </w:rPr>
      </w:pPr>
      <w:r>
        <w:rPr>
          <w:sz w:val="16"/>
          <w:szCs w:val="16"/>
        </w:rPr>
        <w:t>24</w:t>
      </w:r>
      <w:r w:rsidR="00DD3123" w:rsidRPr="00DD3123">
        <w:rPr>
          <w:sz w:val="16"/>
        </w:rPr>
        <w:t>.9</w:t>
      </w:r>
      <w:r w:rsidR="00DD3123" w:rsidRPr="00DD3123">
        <w:rPr>
          <w:sz w:val="16"/>
        </w:rPr>
        <w:tab/>
        <w:t xml:space="preserve">The vendor must provide the purchaser with such information as the purchaser requires to comply with the purchaser’s obligation to pay the amount in accordance with section 14-200 of Schedule 1 to the </w:t>
      </w:r>
      <w:r w:rsidR="00DD3123" w:rsidRPr="00DD3123">
        <w:rPr>
          <w:i/>
          <w:sz w:val="16"/>
        </w:rPr>
        <w:t xml:space="preserve">Taxation Administration Act 1953 </w:t>
      </w:r>
      <w:r w:rsidR="00DD3123" w:rsidRPr="00D308BF">
        <w:rPr>
          <w:iCs/>
          <w:sz w:val="16"/>
        </w:rPr>
        <w:t>(Cth)</w:t>
      </w:r>
      <w:r w:rsidR="00DD3123" w:rsidRPr="00DD3123">
        <w:rPr>
          <w:sz w:val="16"/>
        </w:rPr>
        <w:t>.  The information must be provided within 5 business days of request by the purchaser. The vendor warrants that the information the vendor provides is true and correct.</w:t>
      </w:r>
    </w:p>
    <w:p w14:paraId="58B21092" w14:textId="4C2257C7" w:rsidR="00DD3123" w:rsidRPr="00DD3123" w:rsidRDefault="00D308BF" w:rsidP="00DD3123">
      <w:pPr>
        <w:spacing w:before="120"/>
        <w:ind w:left="849" w:hanging="527"/>
        <w:rPr>
          <w:sz w:val="16"/>
        </w:rPr>
      </w:pPr>
      <w:r>
        <w:rPr>
          <w:sz w:val="16"/>
        </w:rPr>
        <w:t>24</w:t>
      </w:r>
      <w:r w:rsidR="00DD3123" w:rsidRPr="00DD3123">
        <w:rPr>
          <w:sz w:val="16"/>
        </w:rPr>
        <w:t>.</w:t>
      </w:r>
      <w:r w:rsidR="00DD3123" w:rsidRPr="00DD3123">
        <w:rPr>
          <w:sz w:val="16"/>
          <w:szCs w:val="16"/>
        </w:rPr>
        <w:t>10</w:t>
      </w:r>
      <w:r w:rsidR="00DD3123" w:rsidRPr="00DD3123">
        <w:rPr>
          <w:sz w:val="16"/>
        </w:rPr>
        <w:tab/>
        <w:t>The purchaser is responsible for any penalties or interest payable to the Commissioner on account of late payment of the amount.</w:t>
      </w:r>
    </w:p>
    <w:p w14:paraId="5F72DC30" w14:textId="2E54F200" w:rsidR="002F0400" w:rsidRPr="0064264B" w:rsidRDefault="002F0400" w:rsidP="00F51B82">
      <w:pPr>
        <w:pStyle w:val="Heading1"/>
      </w:pPr>
      <w:bookmarkStart w:id="53" w:name="_Toc17887519"/>
      <w:bookmarkStart w:id="54" w:name="_Toc17888251"/>
      <w:r w:rsidRPr="0064264B">
        <w:t>25.</w:t>
      </w:r>
      <w:r w:rsidRPr="0064264B">
        <w:tab/>
        <w:t xml:space="preserve">GST </w:t>
      </w:r>
      <w:r w:rsidR="00F51B82" w:rsidRPr="0064264B">
        <w:t>WITHHOLDING</w:t>
      </w:r>
      <w:bookmarkEnd w:id="53"/>
      <w:bookmarkEnd w:id="54"/>
    </w:p>
    <w:p w14:paraId="0CDB3B1B" w14:textId="6E8EF699" w:rsidR="002F0400" w:rsidRDefault="0064264B" w:rsidP="0064264B">
      <w:pPr>
        <w:spacing w:before="120"/>
        <w:ind w:left="849" w:hanging="527"/>
        <w:rPr>
          <w:sz w:val="16"/>
          <w:szCs w:val="16"/>
        </w:rPr>
      </w:pPr>
      <w:r>
        <w:rPr>
          <w:sz w:val="16"/>
        </w:rPr>
        <w:t>25</w:t>
      </w:r>
      <w:r w:rsidR="002F0400">
        <w:rPr>
          <w:sz w:val="16"/>
          <w:szCs w:val="16"/>
        </w:rPr>
        <w:t xml:space="preserve">.1 </w:t>
      </w:r>
      <w:r w:rsidR="002F0400">
        <w:rPr>
          <w:sz w:val="16"/>
          <w:szCs w:val="16"/>
        </w:rPr>
        <w:tab/>
        <w:t>Words and expressions defined or used in</w:t>
      </w:r>
      <w:r>
        <w:rPr>
          <w:sz w:val="16"/>
          <w:szCs w:val="16"/>
        </w:rPr>
        <w:t xml:space="preserve"> S</w:t>
      </w:r>
      <w:r w:rsidR="002F0400">
        <w:rPr>
          <w:sz w:val="16"/>
          <w:szCs w:val="16"/>
        </w:rPr>
        <w:t xml:space="preserve">ubdivision 14-E of Schedule 1 to the </w:t>
      </w:r>
      <w:r w:rsidR="002F0400">
        <w:rPr>
          <w:i/>
          <w:sz w:val="16"/>
          <w:szCs w:val="16"/>
        </w:rPr>
        <w:t xml:space="preserve">Taxation Administration Act </w:t>
      </w:r>
      <w:r w:rsidR="002F0400" w:rsidRPr="00173BE4">
        <w:rPr>
          <w:sz w:val="16"/>
          <w:szCs w:val="16"/>
        </w:rPr>
        <w:t>1953 (Cth)</w:t>
      </w:r>
      <w:r w:rsidR="002F0400">
        <w:rPr>
          <w:sz w:val="16"/>
          <w:szCs w:val="16"/>
        </w:rPr>
        <w:t xml:space="preserve"> or in </w:t>
      </w:r>
      <w:r w:rsidR="002F0400">
        <w:rPr>
          <w:i/>
          <w:sz w:val="16"/>
          <w:szCs w:val="16"/>
        </w:rPr>
        <w:t>A New Tax System (Goods and Services Tax) Act</w:t>
      </w:r>
      <w:r w:rsidR="002F0400">
        <w:rPr>
          <w:sz w:val="16"/>
          <w:szCs w:val="16"/>
        </w:rPr>
        <w:t xml:space="preserve"> 1999 (Cth) have the same meaning in this general condition unless the context requires otherwise.  Words and expressions first used in this general condition and shown in italics and marked with an asterisk are defined or described in at least one of those Acts.</w:t>
      </w:r>
    </w:p>
    <w:p w14:paraId="3F147D2A" w14:textId="28CCE8DA" w:rsidR="0064264B" w:rsidRDefault="0064264B" w:rsidP="0064264B">
      <w:pPr>
        <w:spacing w:before="120"/>
        <w:ind w:left="849" w:hanging="527"/>
        <w:rPr>
          <w:sz w:val="16"/>
          <w:szCs w:val="16"/>
        </w:rPr>
      </w:pPr>
      <w:r>
        <w:rPr>
          <w:sz w:val="16"/>
        </w:rPr>
        <w:t>25</w:t>
      </w:r>
      <w:r w:rsidR="002F0400">
        <w:rPr>
          <w:sz w:val="16"/>
          <w:szCs w:val="16"/>
        </w:rPr>
        <w:t>.2</w:t>
      </w:r>
      <w:r w:rsidR="002F0400">
        <w:rPr>
          <w:sz w:val="16"/>
          <w:szCs w:val="16"/>
        </w:rPr>
        <w:tab/>
      </w:r>
      <w:r>
        <w:rPr>
          <w:sz w:val="16"/>
          <w:szCs w:val="16"/>
        </w:rPr>
        <w:t xml:space="preserve">The purchaser must notify the vendor in writing of the name of the recipient of the </w:t>
      </w:r>
      <w:r w:rsidR="00CE6D67">
        <w:rPr>
          <w:sz w:val="16"/>
          <w:szCs w:val="16"/>
        </w:rPr>
        <w:t>*</w:t>
      </w:r>
      <w:r>
        <w:rPr>
          <w:sz w:val="16"/>
          <w:szCs w:val="16"/>
        </w:rPr>
        <w:t xml:space="preserve">supply for the purposes of section 14-255 of Schedule 1 to the </w:t>
      </w:r>
      <w:r>
        <w:rPr>
          <w:i/>
          <w:iCs/>
          <w:sz w:val="16"/>
          <w:szCs w:val="16"/>
        </w:rPr>
        <w:t xml:space="preserve">Taxation Administration Act </w:t>
      </w:r>
      <w:r w:rsidRPr="0064264B">
        <w:rPr>
          <w:sz w:val="16"/>
          <w:szCs w:val="16"/>
        </w:rPr>
        <w:t>1953</w:t>
      </w:r>
      <w:r>
        <w:rPr>
          <w:sz w:val="16"/>
          <w:szCs w:val="16"/>
        </w:rPr>
        <w:t xml:space="preserve"> (Cth) at least 21 days before the due date for settlement unless the recipient is the purchaser named in the contract.</w:t>
      </w:r>
    </w:p>
    <w:p w14:paraId="24F600CC" w14:textId="77777777" w:rsidR="004842B3" w:rsidRDefault="004842B3" w:rsidP="0064264B">
      <w:pPr>
        <w:spacing w:before="120"/>
        <w:ind w:left="849" w:hanging="527"/>
        <w:rPr>
          <w:sz w:val="16"/>
          <w:szCs w:val="16"/>
        </w:rPr>
      </w:pPr>
      <w:r>
        <w:rPr>
          <w:sz w:val="16"/>
          <w:szCs w:val="16"/>
        </w:rPr>
        <w:t>25.3</w:t>
      </w:r>
      <w:r>
        <w:rPr>
          <w:sz w:val="16"/>
          <w:szCs w:val="16"/>
        </w:rPr>
        <w:tab/>
        <w:t xml:space="preserve">The vendor must at least 14 days before the due date for settlement provide the purchaser and any person nominated by the purchaser under general condition 4 with  GST withholding notice in accordance with section 14-255 of Schedule 1 to the </w:t>
      </w:r>
      <w:r>
        <w:rPr>
          <w:i/>
          <w:iCs/>
          <w:sz w:val="16"/>
          <w:szCs w:val="16"/>
        </w:rPr>
        <w:t xml:space="preserve">Taxation Administration Act </w:t>
      </w:r>
      <w:r w:rsidRPr="0064264B">
        <w:rPr>
          <w:sz w:val="16"/>
          <w:szCs w:val="16"/>
        </w:rPr>
        <w:t>1953</w:t>
      </w:r>
      <w:r>
        <w:rPr>
          <w:sz w:val="16"/>
          <w:szCs w:val="16"/>
        </w:rPr>
        <w:t xml:space="preserve"> (Cth), and must provide all information required by the purchaser or any person so nominated to confirm the accuracy of the notice.</w:t>
      </w:r>
    </w:p>
    <w:p w14:paraId="4A5DA6B6" w14:textId="5EB84815" w:rsidR="004842B3" w:rsidRDefault="004842B3" w:rsidP="0064264B">
      <w:pPr>
        <w:spacing w:before="120"/>
        <w:ind w:left="849" w:hanging="527"/>
        <w:rPr>
          <w:sz w:val="16"/>
          <w:szCs w:val="16"/>
        </w:rPr>
      </w:pPr>
      <w:r>
        <w:rPr>
          <w:sz w:val="16"/>
          <w:szCs w:val="16"/>
        </w:rPr>
        <w:t>25.4</w:t>
      </w:r>
      <w:r>
        <w:rPr>
          <w:sz w:val="16"/>
          <w:szCs w:val="16"/>
        </w:rPr>
        <w:tab/>
        <w:t xml:space="preserve">The remaining provisions of this general condition 25 apply if the purchaser is or may be required to pay the Commissioner an *amount in accordance with section 14-250 of Schedule 1 to the </w:t>
      </w:r>
      <w:r>
        <w:rPr>
          <w:i/>
          <w:iCs/>
          <w:sz w:val="16"/>
          <w:szCs w:val="16"/>
        </w:rPr>
        <w:t xml:space="preserve">Taxation Administration Act </w:t>
      </w:r>
      <w:r w:rsidRPr="0064264B">
        <w:rPr>
          <w:sz w:val="16"/>
          <w:szCs w:val="16"/>
        </w:rPr>
        <w:t>1953</w:t>
      </w:r>
      <w:r>
        <w:rPr>
          <w:sz w:val="16"/>
          <w:szCs w:val="16"/>
        </w:rPr>
        <w:t xml:space="preserve"> (Cth) because the property is *new residential premise or *potential residential land in either case falling within the parameters of that section, and also if the sale attracts the operation of section 14-255 of the legislation.  Nothing in this general condition 25 is to be taken as relieving the vendor from compliance with section 14-255.</w:t>
      </w:r>
    </w:p>
    <w:p w14:paraId="73F9514D" w14:textId="3429342A" w:rsidR="002F0400" w:rsidRDefault="004842B3" w:rsidP="0064264B">
      <w:pPr>
        <w:spacing w:before="120"/>
        <w:ind w:left="849" w:hanging="527"/>
        <w:rPr>
          <w:sz w:val="16"/>
          <w:szCs w:val="16"/>
        </w:rPr>
      </w:pPr>
      <w:r>
        <w:rPr>
          <w:sz w:val="16"/>
          <w:szCs w:val="16"/>
        </w:rPr>
        <w:t>25</w:t>
      </w:r>
      <w:r w:rsidR="002F0400">
        <w:rPr>
          <w:sz w:val="16"/>
          <w:szCs w:val="16"/>
        </w:rPr>
        <w:t>.</w:t>
      </w:r>
      <w:r>
        <w:rPr>
          <w:sz w:val="16"/>
          <w:szCs w:val="16"/>
        </w:rPr>
        <w:t>5</w:t>
      </w:r>
      <w:r w:rsidR="002F0400">
        <w:rPr>
          <w:sz w:val="16"/>
          <w:szCs w:val="16"/>
        </w:rPr>
        <w:tab/>
        <w:t>The amount is to be deducted from the vendor's entitlement to the contract *</w:t>
      </w:r>
      <w:r w:rsidR="002F0400" w:rsidRPr="00117D34">
        <w:rPr>
          <w:iCs/>
          <w:sz w:val="16"/>
          <w:szCs w:val="16"/>
        </w:rPr>
        <w:t>consideration</w:t>
      </w:r>
      <w:r w:rsidR="002F0400">
        <w:rPr>
          <w:sz w:val="16"/>
          <w:szCs w:val="16"/>
        </w:rPr>
        <w:t xml:space="preserve"> and is then taken to be paid to the vendor, whether or not the vendor provides the purchaser with a GST withholding notice in accordance with section 14-255 of Schedule 1 to the </w:t>
      </w:r>
      <w:r w:rsidR="002F0400">
        <w:rPr>
          <w:i/>
          <w:sz w:val="16"/>
          <w:szCs w:val="16"/>
        </w:rPr>
        <w:t>Taxation Administration Act</w:t>
      </w:r>
      <w:r w:rsidR="002F0400">
        <w:rPr>
          <w:sz w:val="16"/>
          <w:szCs w:val="16"/>
        </w:rPr>
        <w:t xml:space="preserve"> 1953 (Cth).  The vendor must pay to the purchaser at settlement such part of the amount as is represented by non-monetary consideration.</w:t>
      </w:r>
    </w:p>
    <w:p w14:paraId="3EB0F4C7" w14:textId="26D780E2" w:rsidR="002F0400" w:rsidRDefault="00615391" w:rsidP="0064264B">
      <w:pPr>
        <w:spacing w:before="120"/>
        <w:ind w:left="849" w:hanging="527"/>
        <w:rPr>
          <w:sz w:val="16"/>
          <w:szCs w:val="16"/>
        </w:rPr>
      </w:pPr>
      <w:r>
        <w:rPr>
          <w:sz w:val="16"/>
        </w:rPr>
        <w:t>25.6</w:t>
      </w:r>
      <w:r w:rsidR="002F0400">
        <w:rPr>
          <w:sz w:val="16"/>
          <w:szCs w:val="16"/>
        </w:rPr>
        <w:tab/>
        <w:t>The purchaser must:</w:t>
      </w:r>
    </w:p>
    <w:p w14:paraId="25AB4F3C" w14:textId="26EF5403" w:rsidR="002F0400" w:rsidRPr="0064264B" w:rsidRDefault="00615391" w:rsidP="0064264B">
      <w:pPr>
        <w:tabs>
          <w:tab w:val="left" w:pos="322"/>
        </w:tabs>
        <w:spacing w:before="120"/>
        <w:ind w:left="1440" w:hanging="591"/>
        <w:jc w:val="both"/>
        <w:rPr>
          <w:sz w:val="16"/>
        </w:rPr>
      </w:pPr>
      <w:r>
        <w:rPr>
          <w:sz w:val="16"/>
        </w:rPr>
        <w:t>(a)</w:t>
      </w:r>
      <w:r>
        <w:rPr>
          <w:sz w:val="16"/>
        </w:rPr>
        <w:tab/>
      </w:r>
      <w:r w:rsidR="002F0400" w:rsidRPr="0064264B">
        <w:rPr>
          <w:sz w:val="16"/>
        </w:rPr>
        <w:t>engage a legal practitioner or conveyancer ("representative") to conduct all the legal aspects of settlement, including the performance of the purchaser's obligations under the legislation and this general condition; and</w:t>
      </w:r>
    </w:p>
    <w:p w14:paraId="380B7B93" w14:textId="23A3359D" w:rsidR="002F0400" w:rsidRDefault="00615391" w:rsidP="0064264B">
      <w:pPr>
        <w:tabs>
          <w:tab w:val="left" w:pos="322"/>
        </w:tabs>
        <w:spacing w:before="120"/>
        <w:ind w:left="1440" w:hanging="591"/>
        <w:jc w:val="both"/>
        <w:rPr>
          <w:sz w:val="16"/>
          <w:szCs w:val="16"/>
        </w:rPr>
      </w:pPr>
      <w:r>
        <w:rPr>
          <w:sz w:val="16"/>
        </w:rPr>
        <w:t>(b)</w:t>
      </w:r>
      <w:r>
        <w:rPr>
          <w:sz w:val="16"/>
        </w:rPr>
        <w:tab/>
      </w:r>
      <w:r w:rsidR="002F0400" w:rsidRPr="0064264B">
        <w:rPr>
          <w:sz w:val="16"/>
        </w:rPr>
        <w:t>ensure</w:t>
      </w:r>
      <w:r w:rsidR="002F0400">
        <w:rPr>
          <w:sz w:val="16"/>
          <w:szCs w:val="16"/>
        </w:rPr>
        <w:t xml:space="preserve"> that the representative does so.</w:t>
      </w:r>
    </w:p>
    <w:p w14:paraId="2B909AE2" w14:textId="48587CB5" w:rsidR="002F0400" w:rsidRDefault="00615391" w:rsidP="0064264B">
      <w:pPr>
        <w:spacing w:before="120"/>
        <w:ind w:left="849" w:hanging="527"/>
        <w:rPr>
          <w:sz w:val="16"/>
          <w:szCs w:val="16"/>
        </w:rPr>
      </w:pPr>
      <w:r>
        <w:rPr>
          <w:sz w:val="16"/>
        </w:rPr>
        <w:t>25.7</w:t>
      </w:r>
      <w:r w:rsidR="002F0400">
        <w:rPr>
          <w:sz w:val="16"/>
          <w:szCs w:val="16"/>
        </w:rPr>
        <w:tab/>
        <w:t xml:space="preserve">The terms of the representative's engagement are taken to include instructions to have regard to the vendor's interests relating to the payment of the amount to the </w:t>
      </w:r>
      <w:r>
        <w:rPr>
          <w:sz w:val="16"/>
          <w:szCs w:val="16"/>
        </w:rPr>
        <w:t>C</w:t>
      </w:r>
      <w:r w:rsidR="002F0400">
        <w:rPr>
          <w:sz w:val="16"/>
          <w:szCs w:val="16"/>
        </w:rPr>
        <w:t>ommissioner and instructions that the representative must:</w:t>
      </w:r>
    </w:p>
    <w:p w14:paraId="659299D4" w14:textId="666CDBA9" w:rsidR="002F0400" w:rsidRPr="0064264B" w:rsidRDefault="00615391" w:rsidP="0064264B">
      <w:pPr>
        <w:tabs>
          <w:tab w:val="left" w:pos="322"/>
        </w:tabs>
        <w:spacing w:before="120"/>
        <w:ind w:left="1440" w:hanging="591"/>
        <w:jc w:val="both"/>
        <w:rPr>
          <w:sz w:val="16"/>
        </w:rPr>
      </w:pPr>
      <w:r>
        <w:rPr>
          <w:sz w:val="16"/>
          <w:szCs w:val="16"/>
        </w:rPr>
        <w:t>(a)</w:t>
      </w:r>
      <w:r>
        <w:rPr>
          <w:sz w:val="16"/>
          <w:szCs w:val="16"/>
        </w:rPr>
        <w:tab/>
      </w:r>
      <w:r w:rsidR="002F0400">
        <w:rPr>
          <w:sz w:val="16"/>
          <w:szCs w:val="16"/>
        </w:rPr>
        <w:t xml:space="preserve">pay, </w:t>
      </w:r>
      <w:r w:rsidR="002F0400" w:rsidRPr="0064264B">
        <w:rPr>
          <w:sz w:val="16"/>
        </w:rPr>
        <w:t>or ensure payment of, the amount to the Commissioner in the manner required by the Commissioner and as soon as reasonably and practicably possible, from moneys under the control or direction of the representative in accordance with this general condition on settlement of the sale of the property;</w:t>
      </w:r>
    </w:p>
    <w:p w14:paraId="44245007" w14:textId="0369C731" w:rsidR="002F0400" w:rsidRPr="0064264B" w:rsidRDefault="00615391" w:rsidP="0064264B">
      <w:pPr>
        <w:tabs>
          <w:tab w:val="left" w:pos="322"/>
        </w:tabs>
        <w:spacing w:before="120"/>
        <w:ind w:left="1440" w:hanging="591"/>
        <w:jc w:val="both"/>
        <w:rPr>
          <w:sz w:val="16"/>
        </w:rPr>
      </w:pPr>
      <w:r>
        <w:rPr>
          <w:sz w:val="16"/>
        </w:rPr>
        <w:t>(b)</w:t>
      </w:r>
      <w:r>
        <w:rPr>
          <w:sz w:val="16"/>
        </w:rPr>
        <w:tab/>
      </w:r>
      <w:r w:rsidR="002F0400" w:rsidRPr="0064264B">
        <w:rPr>
          <w:sz w:val="16"/>
        </w:rPr>
        <w:t>promptly provide the vendor with evidence of payment, including any notification or other document provided by the purchaser to the Commissioner relating to payment; and</w:t>
      </w:r>
    </w:p>
    <w:p w14:paraId="401EF99B" w14:textId="7E0D1532" w:rsidR="002F0400" w:rsidRDefault="00615391" w:rsidP="0064264B">
      <w:pPr>
        <w:tabs>
          <w:tab w:val="left" w:pos="322"/>
        </w:tabs>
        <w:spacing w:before="120"/>
        <w:ind w:left="1440" w:hanging="591"/>
        <w:jc w:val="both"/>
        <w:rPr>
          <w:sz w:val="16"/>
          <w:szCs w:val="16"/>
        </w:rPr>
      </w:pPr>
      <w:r>
        <w:rPr>
          <w:sz w:val="16"/>
        </w:rPr>
        <w:t>(c)</w:t>
      </w:r>
      <w:r>
        <w:rPr>
          <w:sz w:val="16"/>
        </w:rPr>
        <w:tab/>
      </w:r>
      <w:r w:rsidR="002F0400" w:rsidRPr="0064264B">
        <w:rPr>
          <w:sz w:val="16"/>
        </w:rPr>
        <w:t>otherwise</w:t>
      </w:r>
      <w:r w:rsidR="002F0400">
        <w:rPr>
          <w:sz w:val="16"/>
          <w:szCs w:val="16"/>
        </w:rPr>
        <w:t xml:space="preserve"> comply, or ensure compliance, with this general condition;</w:t>
      </w:r>
    </w:p>
    <w:p w14:paraId="7F5A79B5" w14:textId="77777777" w:rsidR="002F0400" w:rsidRDefault="002F0400" w:rsidP="00615391">
      <w:pPr>
        <w:pStyle w:val="Header"/>
        <w:tabs>
          <w:tab w:val="left" w:pos="312"/>
          <w:tab w:val="left" w:pos="1134"/>
          <w:tab w:val="left" w:pos="2646"/>
        </w:tabs>
        <w:spacing w:before="120"/>
        <w:ind w:left="851" w:right="391"/>
        <w:rPr>
          <w:sz w:val="16"/>
          <w:szCs w:val="16"/>
        </w:rPr>
      </w:pPr>
      <w:r>
        <w:rPr>
          <w:sz w:val="16"/>
          <w:szCs w:val="16"/>
        </w:rPr>
        <w:t>despite:</w:t>
      </w:r>
    </w:p>
    <w:p w14:paraId="4CFC231E" w14:textId="76B94731" w:rsidR="002F0400" w:rsidRPr="0064264B" w:rsidRDefault="00615391" w:rsidP="0064264B">
      <w:pPr>
        <w:tabs>
          <w:tab w:val="left" w:pos="322"/>
        </w:tabs>
        <w:spacing w:before="120"/>
        <w:ind w:left="1440" w:hanging="591"/>
        <w:jc w:val="both"/>
        <w:rPr>
          <w:sz w:val="16"/>
        </w:rPr>
      </w:pPr>
      <w:r>
        <w:rPr>
          <w:sz w:val="16"/>
          <w:szCs w:val="16"/>
        </w:rPr>
        <w:t>(d)</w:t>
      </w:r>
      <w:r>
        <w:rPr>
          <w:sz w:val="16"/>
          <w:szCs w:val="16"/>
        </w:rPr>
        <w:tab/>
      </w:r>
      <w:r w:rsidR="002F0400">
        <w:rPr>
          <w:sz w:val="16"/>
          <w:szCs w:val="16"/>
        </w:rPr>
        <w:t xml:space="preserve">any </w:t>
      </w:r>
      <w:r w:rsidR="002F0400" w:rsidRPr="0064264B">
        <w:rPr>
          <w:sz w:val="16"/>
        </w:rPr>
        <w:t>contrary instructions, other than from both the purchaser and the vendor; and</w:t>
      </w:r>
    </w:p>
    <w:p w14:paraId="7FDC143B" w14:textId="1D277ACA" w:rsidR="002F0400" w:rsidRDefault="00615391" w:rsidP="0064264B">
      <w:pPr>
        <w:tabs>
          <w:tab w:val="left" w:pos="322"/>
        </w:tabs>
        <w:spacing w:before="120"/>
        <w:ind w:left="1440" w:hanging="591"/>
        <w:jc w:val="both"/>
        <w:rPr>
          <w:sz w:val="16"/>
          <w:szCs w:val="16"/>
        </w:rPr>
      </w:pPr>
      <w:r>
        <w:rPr>
          <w:sz w:val="16"/>
        </w:rPr>
        <w:t>(e)</w:t>
      </w:r>
      <w:r>
        <w:rPr>
          <w:sz w:val="16"/>
        </w:rPr>
        <w:tab/>
      </w:r>
      <w:r w:rsidR="002F0400" w:rsidRPr="0064264B">
        <w:rPr>
          <w:sz w:val="16"/>
        </w:rPr>
        <w:t>any ot</w:t>
      </w:r>
      <w:r w:rsidR="002F0400">
        <w:rPr>
          <w:sz w:val="16"/>
          <w:szCs w:val="16"/>
        </w:rPr>
        <w:t>her provision in this contract to the contrary.</w:t>
      </w:r>
    </w:p>
    <w:p w14:paraId="39010F93" w14:textId="2A443114" w:rsidR="002F0400" w:rsidRDefault="00615391" w:rsidP="0064264B">
      <w:pPr>
        <w:spacing w:before="120"/>
        <w:ind w:left="849" w:hanging="527"/>
        <w:rPr>
          <w:sz w:val="16"/>
          <w:szCs w:val="16"/>
        </w:rPr>
      </w:pPr>
      <w:r>
        <w:rPr>
          <w:sz w:val="16"/>
        </w:rPr>
        <w:t>25.8</w:t>
      </w:r>
      <w:r w:rsidR="002F0400">
        <w:rPr>
          <w:sz w:val="16"/>
          <w:szCs w:val="16"/>
        </w:rPr>
        <w:tab/>
        <w:t xml:space="preserve">The representative is taken to have complied with the requirements of general condition </w:t>
      </w:r>
      <w:r>
        <w:rPr>
          <w:sz w:val="16"/>
          <w:szCs w:val="16"/>
        </w:rPr>
        <w:t>25.7</w:t>
      </w:r>
      <w:r w:rsidR="002F0400">
        <w:rPr>
          <w:sz w:val="16"/>
          <w:szCs w:val="16"/>
        </w:rPr>
        <w:t xml:space="preserve"> if:</w:t>
      </w:r>
    </w:p>
    <w:p w14:paraId="78BF42DB" w14:textId="50084700" w:rsidR="002F0400" w:rsidRPr="0064264B" w:rsidRDefault="00615391" w:rsidP="0064264B">
      <w:pPr>
        <w:tabs>
          <w:tab w:val="left" w:pos="322"/>
        </w:tabs>
        <w:spacing w:before="120"/>
        <w:ind w:left="1440" w:hanging="591"/>
        <w:jc w:val="both"/>
        <w:rPr>
          <w:sz w:val="16"/>
        </w:rPr>
      </w:pPr>
      <w:r>
        <w:rPr>
          <w:sz w:val="16"/>
        </w:rPr>
        <w:t>(a)</w:t>
      </w:r>
      <w:r>
        <w:rPr>
          <w:sz w:val="16"/>
        </w:rPr>
        <w:tab/>
      </w:r>
      <w:r w:rsidR="002F0400" w:rsidRPr="0064264B">
        <w:rPr>
          <w:sz w:val="16"/>
        </w:rPr>
        <w:t xml:space="preserve">settlement is conducted through the electronic </w:t>
      </w:r>
      <w:r>
        <w:rPr>
          <w:sz w:val="16"/>
        </w:rPr>
        <w:t>lodgement network; and</w:t>
      </w:r>
    </w:p>
    <w:p w14:paraId="5C74BE33" w14:textId="3FE62629" w:rsidR="002F0400" w:rsidRDefault="00615391" w:rsidP="0064264B">
      <w:pPr>
        <w:tabs>
          <w:tab w:val="left" w:pos="322"/>
        </w:tabs>
        <w:spacing w:before="120"/>
        <w:ind w:left="1440" w:hanging="591"/>
        <w:jc w:val="both"/>
        <w:rPr>
          <w:sz w:val="16"/>
          <w:szCs w:val="16"/>
        </w:rPr>
      </w:pPr>
      <w:r>
        <w:rPr>
          <w:sz w:val="16"/>
        </w:rPr>
        <w:t>(b)</w:t>
      </w:r>
      <w:r>
        <w:rPr>
          <w:sz w:val="16"/>
        </w:rPr>
        <w:tab/>
      </w:r>
      <w:r w:rsidR="002F0400" w:rsidRPr="0064264B">
        <w:rPr>
          <w:sz w:val="16"/>
        </w:rPr>
        <w:t>the amount</w:t>
      </w:r>
      <w:r w:rsidR="002F0400">
        <w:rPr>
          <w:sz w:val="16"/>
          <w:szCs w:val="16"/>
        </w:rPr>
        <w:t xml:space="preserve"> is included in the settlement statement requiring payment to the Commissioner in respect of this transaction.</w:t>
      </w:r>
    </w:p>
    <w:p w14:paraId="05B18113" w14:textId="380B895C" w:rsidR="002F0400" w:rsidRDefault="00615391" w:rsidP="0064264B">
      <w:pPr>
        <w:spacing w:before="120"/>
        <w:ind w:left="849" w:hanging="527"/>
        <w:rPr>
          <w:sz w:val="16"/>
          <w:szCs w:val="16"/>
        </w:rPr>
      </w:pPr>
      <w:r>
        <w:rPr>
          <w:sz w:val="16"/>
        </w:rPr>
        <w:t>25.9</w:t>
      </w:r>
      <w:r w:rsidR="002F0400">
        <w:rPr>
          <w:sz w:val="16"/>
          <w:szCs w:val="16"/>
        </w:rPr>
        <w:tab/>
        <w:t xml:space="preserve">The purchaser may at settlement give the vendor a bank cheque for the amount in accordance with section 16-30 (3) of Schedule 1 to the </w:t>
      </w:r>
      <w:r w:rsidR="002F0400">
        <w:rPr>
          <w:i/>
          <w:sz w:val="16"/>
          <w:szCs w:val="16"/>
        </w:rPr>
        <w:t>Taxation Administration Act</w:t>
      </w:r>
      <w:r w:rsidR="002F0400">
        <w:rPr>
          <w:sz w:val="16"/>
          <w:szCs w:val="16"/>
        </w:rPr>
        <w:t xml:space="preserve"> 1953 (Cth), but only if:</w:t>
      </w:r>
    </w:p>
    <w:p w14:paraId="05B16184" w14:textId="61C6E63A" w:rsidR="002F0400" w:rsidRPr="0064264B" w:rsidRDefault="00615391" w:rsidP="0064264B">
      <w:pPr>
        <w:tabs>
          <w:tab w:val="left" w:pos="322"/>
        </w:tabs>
        <w:spacing w:before="120"/>
        <w:ind w:left="1440" w:hanging="591"/>
        <w:jc w:val="both"/>
        <w:rPr>
          <w:sz w:val="16"/>
        </w:rPr>
      </w:pPr>
      <w:r>
        <w:rPr>
          <w:sz w:val="16"/>
        </w:rPr>
        <w:t>(a)</w:t>
      </w:r>
      <w:r>
        <w:rPr>
          <w:sz w:val="16"/>
        </w:rPr>
        <w:tab/>
      </w:r>
      <w:r w:rsidR="002F0400" w:rsidRPr="0064264B">
        <w:rPr>
          <w:sz w:val="16"/>
        </w:rPr>
        <w:t>so agreed by the vendor in writing; and</w:t>
      </w:r>
    </w:p>
    <w:p w14:paraId="00F6AD7E" w14:textId="4951A4BD" w:rsidR="002F0400" w:rsidRDefault="00615391" w:rsidP="00615391">
      <w:pPr>
        <w:tabs>
          <w:tab w:val="left" w:pos="322"/>
        </w:tabs>
        <w:spacing w:before="120"/>
        <w:ind w:left="720" w:firstLine="129"/>
        <w:jc w:val="both"/>
        <w:rPr>
          <w:sz w:val="16"/>
          <w:szCs w:val="16"/>
        </w:rPr>
      </w:pPr>
      <w:r>
        <w:rPr>
          <w:sz w:val="16"/>
        </w:rPr>
        <w:t>(b)</w:t>
      </w:r>
      <w:r>
        <w:rPr>
          <w:sz w:val="16"/>
        </w:rPr>
        <w:tab/>
      </w:r>
      <w:r w:rsidR="002F0400" w:rsidRPr="0064264B">
        <w:rPr>
          <w:sz w:val="16"/>
        </w:rPr>
        <w:t xml:space="preserve">the settlement is not conducted through an electronic </w:t>
      </w:r>
      <w:r>
        <w:rPr>
          <w:sz w:val="16"/>
        </w:rPr>
        <w:t>lodgement network.</w:t>
      </w:r>
    </w:p>
    <w:p w14:paraId="126A7884" w14:textId="64FD0E56" w:rsidR="002F0400" w:rsidRDefault="002F0400" w:rsidP="00615391">
      <w:pPr>
        <w:pStyle w:val="Header"/>
        <w:tabs>
          <w:tab w:val="left" w:pos="312"/>
          <w:tab w:val="left" w:pos="1134"/>
          <w:tab w:val="left" w:pos="2646"/>
        </w:tabs>
        <w:spacing w:before="120"/>
        <w:ind w:left="849" w:right="391"/>
        <w:rPr>
          <w:sz w:val="16"/>
          <w:szCs w:val="16"/>
        </w:rPr>
      </w:pPr>
      <w:r>
        <w:rPr>
          <w:sz w:val="16"/>
          <w:szCs w:val="16"/>
        </w:rPr>
        <w:t xml:space="preserve">However, if the purchaser gives the bank cheque in accordance with this general condition </w:t>
      </w:r>
      <w:r w:rsidR="00B83A54">
        <w:rPr>
          <w:sz w:val="16"/>
          <w:szCs w:val="16"/>
        </w:rPr>
        <w:t>25.9</w:t>
      </w:r>
      <w:r>
        <w:rPr>
          <w:sz w:val="16"/>
          <w:szCs w:val="16"/>
        </w:rPr>
        <w:t>, the vendor must:</w:t>
      </w:r>
    </w:p>
    <w:p w14:paraId="199E2D35" w14:textId="0FF8BDBD" w:rsidR="00B83A54" w:rsidRDefault="00B83A54" w:rsidP="0064264B">
      <w:pPr>
        <w:tabs>
          <w:tab w:val="left" w:pos="322"/>
        </w:tabs>
        <w:spacing w:before="120"/>
        <w:ind w:left="1440" w:hanging="591"/>
        <w:jc w:val="both"/>
        <w:rPr>
          <w:sz w:val="16"/>
        </w:rPr>
      </w:pPr>
      <w:r>
        <w:rPr>
          <w:sz w:val="16"/>
        </w:rPr>
        <w:t>(c)</w:t>
      </w:r>
      <w:r>
        <w:rPr>
          <w:sz w:val="16"/>
        </w:rPr>
        <w:tab/>
      </w:r>
      <w:r w:rsidR="002F0400" w:rsidRPr="0064264B">
        <w:rPr>
          <w:sz w:val="16"/>
        </w:rPr>
        <w:t>immediately after settlement provide the bank cheque to the Commissioner to pay the amount in relation to the supply; and</w:t>
      </w:r>
    </w:p>
    <w:p w14:paraId="5493C610" w14:textId="77777777" w:rsidR="00B83A54" w:rsidRDefault="00B83A54">
      <w:pPr>
        <w:widowControl/>
        <w:rPr>
          <w:sz w:val="16"/>
        </w:rPr>
      </w:pPr>
      <w:r>
        <w:rPr>
          <w:sz w:val="16"/>
        </w:rPr>
        <w:br w:type="page"/>
      </w:r>
    </w:p>
    <w:p w14:paraId="643913A5" w14:textId="427ECE56" w:rsidR="002F0400" w:rsidRDefault="00B83A54" w:rsidP="0064264B">
      <w:pPr>
        <w:tabs>
          <w:tab w:val="left" w:pos="322"/>
        </w:tabs>
        <w:spacing w:before="120"/>
        <w:ind w:left="1440" w:hanging="591"/>
        <w:jc w:val="both"/>
        <w:rPr>
          <w:sz w:val="16"/>
          <w:szCs w:val="16"/>
        </w:rPr>
      </w:pPr>
      <w:r>
        <w:rPr>
          <w:sz w:val="16"/>
        </w:rPr>
        <w:t>(d)</w:t>
      </w:r>
      <w:r>
        <w:rPr>
          <w:sz w:val="16"/>
        </w:rPr>
        <w:tab/>
      </w:r>
      <w:r w:rsidR="002F0400" w:rsidRPr="0064264B">
        <w:rPr>
          <w:sz w:val="16"/>
        </w:rPr>
        <w:t>give the purchaser a receipt for the bank cheque which identifies the transaction and includes particulars</w:t>
      </w:r>
      <w:r w:rsidR="002F0400">
        <w:rPr>
          <w:sz w:val="16"/>
          <w:szCs w:val="16"/>
        </w:rPr>
        <w:t xml:space="preserve"> of the bank cheque, at the same time the purchaser gives the vendor the bank cheque.</w:t>
      </w:r>
    </w:p>
    <w:p w14:paraId="0EDFD0C2" w14:textId="130F9F39" w:rsidR="002F0400" w:rsidRDefault="00B83A54" w:rsidP="0064264B">
      <w:pPr>
        <w:spacing w:before="120"/>
        <w:ind w:left="849" w:hanging="527"/>
        <w:rPr>
          <w:sz w:val="16"/>
          <w:szCs w:val="16"/>
        </w:rPr>
      </w:pPr>
      <w:r>
        <w:rPr>
          <w:sz w:val="16"/>
        </w:rPr>
        <w:t>25.10</w:t>
      </w:r>
      <w:r w:rsidR="002F0400">
        <w:rPr>
          <w:sz w:val="16"/>
          <w:szCs w:val="16"/>
        </w:rPr>
        <w:tab/>
      </w:r>
      <w:r>
        <w:rPr>
          <w:sz w:val="16"/>
          <w:szCs w:val="16"/>
        </w:rPr>
        <w:t>A</w:t>
      </w:r>
      <w:r w:rsidR="002F0400">
        <w:rPr>
          <w:sz w:val="16"/>
          <w:szCs w:val="16"/>
        </w:rPr>
        <w:t xml:space="preserve"> party must provide the other party with such information as the other party requires to:</w:t>
      </w:r>
    </w:p>
    <w:p w14:paraId="3B585BA6" w14:textId="016767AE" w:rsidR="002F0400" w:rsidRPr="0064264B" w:rsidRDefault="00B83A54" w:rsidP="0064264B">
      <w:pPr>
        <w:tabs>
          <w:tab w:val="left" w:pos="322"/>
        </w:tabs>
        <w:spacing w:before="120"/>
        <w:ind w:left="1440" w:hanging="591"/>
        <w:jc w:val="both"/>
        <w:rPr>
          <w:sz w:val="16"/>
        </w:rPr>
      </w:pPr>
      <w:r>
        <w:rPr>
          <w:sz w:val="16"/>
        </w:rPr>
        <w:t>(a)</w:t>
      </w:r>
      <w:r>
        <w:rPr>
          <w:sz w:val="16"/>
        </w:rPr>
        <w:tab/>
      </w:r>
      <w:r w:rsidR="002F0400" w:rsidRPr="0064264B">
        <w:rPr>
          <w:sz w:val="16"/>
        </w:rPr>
        <w:t>decide if an amount is required to be paid or the quantum of it, or</w:t>
      </w:r>
    </w:p>
    <w:p w14:paraId="47C0B97C" w14:textId="7180666E" w:rsidR="002F0400" w:rsidRDefault="00BC7A8B" w:rsidP="0064264B">
      <w:pPr>
        <w:tabs>
          <w:tab w:val="left" w:pos="322"/>
        </w:tabs>
        <w:spacing w:before="120"/>
        <w:ind w:left="1440" w:hanging="591"/>
        <w:jc w:val="both"/>
        <w:rPr>
          <w:sz w:val="16"/>
          <w:szCs w:val="16"/>
        </w:rPr>
      </w:pPr>
      <w:r>
        <w:rPr>
          <w:sz w:val="16"/>
        </w:rPr>
        <w:t>(b)</w:t>
      </w:r>
      <w:r>
        <w:rPr>
          <w:sz w:val="16"/>
        </w:rPr>
        <w:tab/>
      </w:r>
      <w:r w:rsidR="002F0400" w:rsidRPr="0064264B">
        <w:rPr>
          <w:sz w:val="16"/>
        </w:rPr>
        <w:t>com</w:t>
      </w:r>
      <w:r w:rsidR="002F0400">
        <w:rPr>
          <w:sz w:val="16"/>
          <w:szCs w:val="16"/>
        </w:rPr>
        <w:t>ply with the purchaser's obligation to pay the amount,</w:t>
      </w:r>
    </w:p>
    <w:p w14:paraId="47989D24" w14:textId="4E6650F3" w:rsidR="002F0400" w:rsidRDefault="002F0400" w:rsidP="00BC7A8B">
      <w:pPr>
        <w:tabs>
          <w:tab w:val="left" w:pos="993"/>
        </w:tabs>
        <w:spacing w:before="120"/>
        <w:ind w:left="851"/>
        <w:rPr>
          <w:sz w:val="16"/>
          <w:szCs w:val="16"/>
        </w:rPr>
      </w:pPr>
      <w:r>
        <w:rPr>
          <w:sz w:val="16"/>
          <w:szCs w:val="16"/>
        </w:rPr>
        <w:t xml:space="preserve">in accordance with section 14-250 of Schedule 1 </w:t>
      </w:r>
      <w:r w:rsidR="005A7C00">
        <w:rPr>
          <w:sz w:val="16"/>
          <w:szCs w:val="16"/>
        </w:rPr>
        <w:t>to</w:t>
      </w:r>
      <w:r>
        <w:rPr>
          <w:sz w:val="16"/>
          <w:szCs w:val="16"/>
        </w:rPr>
        <w:t xml:space="preserve"> the </w:t>
      </w:r>
      <w:r>
        <w:rPr>
          <w:i/>
          <w:sz w:val="16"/>
          <w:szCs w:val="16"/>
        </w:rPr>
        <w:t>Taxation Administration Act</w:t>
      </w:r>
      <w:r>
        <w:rPr>
          <w:sz w:val="16"/>
          <w:szCs w:val="16"/>
        </w:rPr>
        <w:t xml:space="preserve"> 1953 (Cth).  The information must be provided within 5 business days of a written request.  The party providing the information warrants that it is true and correct.</w:t>
      </w:r>
    </w:p>
    <w:p w14:paraId="44D158C7" w14:textId="2705E70B" w:rsidR="002F0400" w:rsidRDefault="00BC7A8B" w:rsidP="0064264B">
      <w:pPr>
        <w:spacing w:before="120"/>
        <w:ind w:left="849" w:hanging="527"/>
        <w:rPr>
          <w:sz w:val="16"/>
          <w:szCs w:val="16"/>
        </w:rPr>
      </w:pPr>
      <w:r>
        <w:rPr>
          <w:sz w:val="16"/>
        </w:rPr>
        <w:t>25.11</w:t>
      </w:r>
      <w:r w:rsidR="002F0400">
        <w:rPr>
          <w:sz w:val="16"/>
          <w:szCs w:val="16"/>
        </w:rPr>
        <w:tab/>
        <w:t>The vendor warrants that:</w:t>
      </w:r>
    </w:p>
    <w:p w14:paraId="2E4796F2" w14:textId="22EB1717" w:rsidR="002F0400" w:rsidRPr="0064264B" w:rsidRDefault="00BC7A8B" w:rsidP="0064264B">
      <w:pPr>
        <w:tabs>
          <w:tab w:val="left" w:pos="322"/>
        </w:tabs>
        <w:spacing w:before="120"/>
        <w:ind w:left="1440" w:hanging="591"/>
        <w:jc w:val="both"/>
        <w:rPr>
          <w:sz w:val="16"/>
        </w:rPr>
      </w:pPr>
      <w:r>
        <w:rPr>
          <w:sz w:val="16"/>
          <w:szCs w:val="16"/>
        </w:rPr>
        <w:t>(a)</w:t>
      </w:r>
      <w:r>
        <w:rPr>
          <w:sz w:val="16"/>
          <w:szCs w:val="16"/>
        </w:rPr>
        <w:tab/>
      </w:r>
      <w:r w:rsidR="002F0400">
        <w:rPr>
          <w:sz w:val="16"/>
          <w:szCs w:val="16"/>
        </w:rPr>
        <w:t xml:space="preserve">at </w:t>
      </w:r>
      <w:r w:rsidR="002F0400" w:rsidRPr="0064264B">
        <w:rPr>
          <w:sz w:val="16"/>
        </w:rPr>
        <w:t xml:space="preserve">settlement, the property is not new residential premises or potential residential land in either case falling within the parameters of section 14-250 of Schedule 1 to the </w:t>
      </w:r>
      <w:r w:rsidR="002F0400" w:rsidRPr="00707DEE">
        <w:rPr>
          <w:i/>
          <w:iCs/>
          <w:sz w:val="16"/>
        </w:rPr>
        <w:t>Taxation Administration Act 1953</w:t>
      </w:r>
      <w:r w:rsidR="002F0400" w:rsidRPr="0064264B">
        <w:rPr>
          <w:sz w:val="16"/>
        </w:rPr>
        <w:t xml:space="preserve"> (Cth) if the vendor gives the purchaser a written notice under section 14-255 to the effect that the purchaser will not be required to make a payment</w:t>
      </w:r>
      <w:r w:rsidR="00707DEE">
        <w:rPr>
          <w:sz w:val="16"/>
        </w:rPr>
        <w:t> </w:t>
      </w:r>
      <w:r w:rsidR="002F0400" w:rsidRPr="0064264B">
        <w:rPr>
          <w:sz w:val="16"/>
        </w:rPr>
        <w:t>under section 14-250 in respect of the supply, or fails to give a written notice as required by and within the time specified in section 14-255; and</w:t>
      </w:r>
    </w:p>
    <w:p w14:paraId="0B7694CA" w14:textId="499438E3" w:rsidR="002F0400" w:rsidRDefault="00707DEE" w:rsidP="0064264B">
      <w:pPr>
        <w:tabs>
          <w:tab w:val="left" w:pos="322"/>
        </w:tabs>
        <w:spacing w:before="120"/>
        <w:ind w:left="1440" w:hanging="591"/>
        <w:jc w:val="both"/>
        <w:rPr>
          <w:sz w:val="16"/>
          <w:szCs w:val="16"/>
        </w:rPr>
      </w:pPr>
      <w:r>
        <w:rPr>
          <w:sz w:val="16"/>
        </w:rPr>
        <w:t>(b)</w:t>
      </w:r>
      <w:r>
        <w:rPr>
          <w:sz w:val="16"/>
        </w:rPr>
        <w:tab/>
      </w:r>
      <w:r w:rsidR="002F0400" w:rsidRPr="0064264B">
        <w:rPr>
          <w:sz w:val="16"/>
        </w:rPr>
        <w:t>the amount</w:t>
      </w:r>
      <w:r w:rsidR="002F0400">
        <w:rPr>
          <w:sz w:val="16"/>
          <w:szCs w:val="16"/>
        </w:rPr>
        <w:t xml:space="preserve"> described in a written notice given by the vendor to the purchaser under section 14-255 of Schedule 1 to the </w:t>
      </w:r>
      <w:r w:rsidR="002F0400">
        <w:rPr>
          <w:i/>
          <w:sz w:val="16"/>
          <w:szCs w:val="16"/>
        </w:rPr>
        <w:t>Taxation Administration Act</w:t>
      </w:r>
      <w:r w:rsidR="002F0400">
        <w:rPr>
          <w:sz w:val="16"/>
          <w:szCs w:val="16"/>
        </w:rPr>
        <w:t xml:space="preserve"> 1953 (Cth) is the correct amount required to be paid under section 14-250 of the legislation.</w:t>
      </w:r>
    </w:p>
    <w:p w14:paraId="5F36B8D0" w14:textId="16C6AE4B" w:rsidR="002F0400" w:rsidRDefault="00707DEE" w:rsidP="0064264B">
      <w:pPr>
        <w:spacing w:before="120"/>
        <w:ind w:left="849" w:hanging="527"/>
        <w:rPr>
          <w:sz w:val="16"/>
          <w:szCs w:val="16"/>
        </w:rPr>
      </w:pPr>
      <w:r>
        <w:rPr>
          <w:sz w:val="16"/>
        </w:rPr>
        <w:t>25.12</w:t>
      </w:r>
      <w:r w:rsidR="002F0400">
        <w:rPr>
          <w:sz w:val="16"/>
          <w:szCs w:val="16"/>
        </w:rPr>
        <w:tab/>
        <w:t xml:space="preserve">The purchaser is responsible for any penalties or interest payable to the </w:t>
      </w:r>
      <w:r w:rsidR="005A7C00">
        <w:rPr>
          <w:sz w:val="16"/>
          <w:szCs w:val="16"/>
        </w:rPr>
        <w:t>C</w:t>
      </w:r>
      <w:r w:rsidR="002F0400">
        <w:rPr>
          <w:sz w:val="16"/>
          <w:szCs w:val="16"/>
        </w:rPr>
        <w:t>ommissioner on account of non-payment or late payment of the amount, except to the extent that:</w:t>
      </w:r>
    </w:p>
    <w:p w14:paraId="515CDC94" w14:textId="38E7F458" w:rsidR="002F0400" w:rsidRPr="0064264B" w:rsidRDefault="00707DEE" w:rsidP="0064264B">
      <w:pPr>
        <w:tabs>
          <w:tab w:val="left" w:pos="322"/>
        </w:tabs>
        <w:spacing w:before="120"/>
        <w:ind w:left="1440" w:hanging="591"/>
        <w:jc w:val="both"/>
        <w:rPr>
          <w:sz w:val="16"/>
        </w:rPr>
      </w:pPr>
      <w:r>
        <w:rPr>
          <w:sz w:val="16"/>
          <w:szCs w:val="16"/>
        </w:rPr>
        <w:t>(a)</w:t>
      </w:r>
      <w:r>
        <w:rPr>
          <w:sz w:val="16"/>
          <w:szCs w:val="16"/>
        </w:rPr>
        <w:tab/>
      </w:r>
      <w:r w:rsidR="002F0400">
        <w:rPr>
          <w:sz w:val="16"/>
          <w:szCs w:val="16"/>
        </w:rPr>
        <w:t xml:space="preserve">the </w:t>
      </w:r>
      <w:r w:rsidR="002F0400" w:rsidRPr="0064264B">
        <w:rPr>
          <w:sz w:val="16"/>
        </w:rPr>
        <w:t xml:space="preserve">penalties or interest arise from </w:t>
      </w:r>
      <w:r>
        <w:rPr>
          <w:sz w:val="16"/>
        </w:rPr>
        <w:t>any</w:t>
      </w:r>
      <w:r w:rsidR="002F0400" w:rsidRPr="0064264B">
        <w:rPr>
          <w:sz w:val="16"/>
        </w:rPr>
        <w:t xml:space="preserve"> failure</w:t>
      </w:r>
      <w:r>
        <w:rPr>
          <w:sz w:val="16"/>
        </w:rPr>
        <w:t xml:space="preserve"> on the part of the vendor</w:t>
      </w:r>
      <w:r w:rsidR="002F0400" w:rsidRPr="0064264B">
        <w:rPr>
          <w:sz w:val="16"/>
        </w:rPr>
        <w:t xml:space="preserve">, including breach of a warranty in general condition </w:t>
      </w:r>
      <w:r>
        <w:rPr>
          <w:sz w:val="16"/>
        </w:rPr>
        <w:t>25.11</w:t>
      </w:r>
      <w:r w:rsidR="002F0400" w:rsidRPr="0064264B">
        <w:rPr>
          <w:sz w:val="16"/>
        </w:rPr>
        <w:t>; or</w:t>
      </w:r>
    </w:p>
    <w:p w14:paraId="7286EB82" w14:textId="3ABBD620" w:rsidR="002F0400" w:rsidRDefault="00707DEE" w:rsidP="0064264B">
      <w:pPr>
        <w:tabs>
          <w:tab w:val="left" w:pos="322"/>
        </w:tabs>
        <w:spacing w:before="120"/>
        <w:ind w:left="1440" w:hanging="591"/>
        <w:jc w:val="both"/>
        <w:rPr>
          <w:sz w:val="16"/>
          <w:szCs w:val="16"/>
        </w:rPr>
      </w:pPr>
      <w:r>
        <w:rPr>
          <w:sz w:val="16"/>
        </w:rPr>
        <w:t>(b)</w:t>
      </w:r>
      <w:r>
        <w:rPr>
          <w:sz w:val="16"/>
        </w:rPr>
        <w:tab/>
      </w:r>
      <w:r w:rsidR="002F0400" w:rsidRPr="0064264B">
        <w:rPr>
          <w:sz w:val="16"/>
        </w:rPr>
        <w:t>the purchaser's reasonable belief that the property is neither new residential premises nor potential</w:t>
      </w:r>
      <w:r w:rsidR="002F0400">
        <w:rPr>
          <w:sz w:val="16"/>
          <w:szCs w:val="16"/>
        </w:rPr>
        <w:t xml:space="preserve"> residential land requiring the purchaser to pay an amount to the Commissioner in accordance with section 14-250 (1) of Schedule 1 to the </w:t>
      </w:r>
      <w:r w:rsidR="002F0400">
        <w:rPr>
          <w:i/>
          <w:sz w:val="16"/>
          <w:szCs w:val="16"/>
        </w:rPr>
        <w:t>Taxation Administration Act</w:t>
      </w:r>
      <w:r w:rsidR="002F0400">
        <w:rPr>
          <w:sz w:val="16"/>
          <w:szCs w:val="16"/>
        </w:rPr>
        <w:t xml:space="preserve"> 1953 (Cth)</w:t>
      </w:r>
    </w:p>
    <w:p w14:paraId="3D05E0F3" w14:textId="160D23B0" w:rsidR="002F0400" w:rsidRDefault="002F0400" w:rsidP="00707DEE">
      <w:pPr>
        <w:tabs>
          <w:tab w:val="left" w:pos="993"/>
        </w:tabs>
        <w:spacing w:before="120"/>
        <w:ind w:left="849"/>
        <w:rPr>
          <w:sz w:val="16"/>
          <w:szCs w:val="16"/>
        </w:rPr>
      </w:pPr>
      <w:r>
        <w:rPr>
          <w:sz w:val="16"/>
          <w:szCs w:val="16"/>
        </w:rPr>
        <w:t xml:space="preserve">The vendor is responsible for any penalties or interest payable to the </w:t>
      </w:r>
      <w:r w:rsidR="00707DEE">
        <w:rPr>
          <w:sz w:val="16"/>
          <w:szCs w:val="16"/>
        </w:rPr>
        <w:t>C</w:t>
      </w:r>
      <w:r>
        <w:rPr>
          <w:sz w:val="16"/>
          <w:szCs w:val="16"/>
        </w:rPr>
        <w:t>ommissioner on account of non-payment or late payment of the amount if either exception applies.</w:t>
      </w:r>
    </w:p>
    <w:p w14:paraId="3456BAEC" w14:textId="77777777" w:rsidR="00C244D0" w:rsidRPr="0095401A" w:rsidRDefault="00C244D0" w:rsidP="00707DEE">
      <w:pPr>
        <w:pBdr>
          <w:bottom w:val="single" w:sz="8" w:space="1" w:color="auto"/>
        </w:pBdr>
        <w:spacing w:before="120"/>
        <w:ind w:left="527" w:hanging="527"/>
        <w:rPr>
          <w:sz w:val="16"/>
          <w:szCs w:val="16"/>
        </w:rPr>
      </w:pPr>
    </w:p>
    <w:p w14:paraId="6636AB72" w14:textId="5A5C1106" w:rsidR="00707DEE" w:rsidRDefault="00707DEE" w:rsidP="00707DEE">
      <w:pPr>
        <w:rPr>
          <w:sz w:val="16"/>
        </w:rPr>
      </w:pPr>
    </w:p>
    <w:p w14:paraId="4063AE8C" w14:textId="2373A40C" w:rsidR="00164702" w:rsidRPr="00552B96" w:rsidRDefault="005A7C00" w:rsidP="00164702">
      <w:pPr>
        <w:spacing w:before="120"/>
        <w:jc w:val="both"/>
        <w:rPr>
          <w:b/>
        </w:rPr>
      </w:pPr>
      <w:r w:rsidRPr="00552B96">
        <w:rPr>
          <w:b/>
        </w:rPr>
        <w:t>Transactional</w:t>
      </w:r>
    </w:p>
    <w:p w14:paraId="4B2C115E" w14:textId="4A65933A" w:rsidR="00164702" w:rsidRDefault="00164702" w:rsidP="00F51B82">
      <w:pPr>
        <w:pStyle w:val="Heading1"/>
      </w:pPr>
      <w:bookmarkStart w:id="55" w:name="_Toc17887520"/>
      <w:bookmarkStart w:id="56" w:name="_Toc17888252"/>
      <w:r>
        <w:t>26.</w:t>
      </w:r>
      <w:r>
        <w:tab/>
      </w:r>
      <w:r w:rsidRPr="00164702">
        <w:t>TIME</w:t>
      </w:r>
      <w:r w:rsidR="005A7C00">
        <w:t xml:space="preserve"> &amp; CO </w:t>
      </w:r>
      <w:r w:rsidR="00F51B82">
        <w:t>OPERATION</w:t>
      </w:r>
      <w:bookmarkEnd w:id="55"/>
      <w:bookmarkEnd w:id="56"/>
    </w:p>
    <w:p w14:paraId="74A31B30" w14:textId="4F599DAC" w:rsidR="00164702" w:rsidRPr="00164702" w:rsidRDefault="00164702" w:rsidP="00164702">
      <w:pPr>
        <w:spacing w:before="120"/>
        <w:ind w:left="849" w:hanging="527"/>
        <w:rPr>
          <w:sz w:val="16"/>
        </w:rPr>
      </w:pPr>
      <w:r>
        <w:rPr>
          <w:sz w:val="16"/>
        </w:rPr>
        <w:t>26.1</w:t>
      </w:r>
      <w:r>
        <w:rPr>
          <w:sz w:val="16"/>
        </w:rPr>
        <w:tab/>
      </w:r>
      <w:r w:rsidRPr="00164702">
        <w:rPr>
          <w:sz w:val="16"/>
        </w:rPr>
        <w:t>Time is of the essence of this contract.</w:t>
      </w:r>
    </w:p>
    <w:p w14:paraId="3056EAB0" w14:textId="21B6BDAC" w:rsidR="00164702" w:rsidRDefault="00164702" w:rsidP="00164702">
      <w:pPr>
        <w:spacing w:before="120"/>
        <w:ind w:left="849" w:hanging="527"/>
        <w:rPr>
          <w:sz w:val="16"/>
          <w:szCs w:val="16"/>
        </w:rPr>
      </w:pPr>
      <w:r>
        <w:rPr>
          <w:sz w:val="16"/>
          <w:szCs w:val="16"/>
        </w:rPr>
        <w:t>26.2</w:t>
      </w:r>
      <w:r>
        <w:rPr>
          <w:sz w:val="16"/>
          <w:szCs w:val="16"/>
        </w:rPr>
        <w:tab/>
      </w:r>
      <w:r w:rsidRPr="00293441">
        <w:rPr>
          <w:sz w:val="16"/>
          <w:szCs w:val="16"/>
        </w:rPr>
        <w:t xml:space="preserve">Time is extended until the next business day if the time for performing any action falls on a </w:t>
      </w:r>
      <w:r>
        <w:rPr>
          <w:sz w:val="16"/>
          <w:szCs w:val="16"/>
        </w:rPr>
        <w:t>day which is not a business day.</w:t>
      </w:r>
    </w:p>
    <w:p w14:paraId="7A9736BD" w14:textId="16034E98" w:rsidR="00164702" w:rsidRDefault="00164702" w:rsidP="00164702">
      <w:pPr>
        <w:spacing w:before="120"/>
        <w:ind w:left="849" w:hanging="527"/>
        <w:rPr>
          <w:sz w:val="16"/>
          <w:szCs w:val="16"/>
        </w:rPr>
      </w:pPr>
      <w:r>
        <w:rPr>
          <w:sz w:val="16"/>
          <w:szCs w:val="16"/>
        </w:rPr>
        <w:t>26.3</w:t>
      </w:r>
      <w:r>
        <w:rPr>
          <w:sz w:val="16"/>
          <w:szCs w:val="16"/>
        </w:rPr>
        <w:tab/>
        <w:t>Each party must do all things reasonably necessary to enable this contract to proceed to settlement, and must act in a prompt and efficient manner.</w:t>
      </w:r>
    </w:p>
    <w:p w14:paraId="5738307A" w14:textId="13A40292" w:rsidR="00164702" w:rsidRPr="0095401A" w:rsidRDefault="00164702" w:rsidP="00164702">
      <w:pPr>
        <w:spacing w:before="120"/>
        <w:ind w:left="849" w:hanging="527"/>
        <w:rPr>
          <w:sz w:val="16"/>
          <w:szCs w:val="16"/>
        </w:rPr>
      </w:pPr>
      <w:r>
        <w:rPr>
          <w:sz w:val="16"/>
          <w:szCs w:val="16"/>
        </w:rPr>
        <w:t>26.4</w:t>
      </w:r>
      <w:r>
        <w:rPr>
          <w:sz w:val="16"/>
          <w:szCs w:val="16"/>
        </w:rPr>
        <w:tab/>
        <w:t>Any unfulfilled obligation will not merge on settlement.</w:t>
      </w:r>
    </w:p>
    <w:p w14:paraId="11762B4C" w14:textId="7799B34A" w:rsidR="00164702" w:rsidRPr="00164702" w:rsidRDefault="00164702" w:rsidP="00F51B82">
      <w:pPr>
        <w:pStyle w:val="Heading1"/>
      </w:pPr>
      <w:bookmarkStart w:id="57" w:name="_Toc17887521"/>
      <w:bookmarkStart w:id="58" w:name="_Toc17888253"/>
      <w:r>
        <w:t>27.</w:t>
      </w:r>
      <w:r>
        <w:tab/>
      </w:r>
      <w:r w:rsidRPr="00164702">
        <w:t>SERVICE</w:t>
      </w:r>
      <w:bookmarkEnd w:id="57"/>
      <w:bookmarkEnd w:id="58"/>
    </w:p>
    <w:p w14:paraId="2268765B" w14:textId="2B80C624" w:rsidR="00164702" w:rsidRDefault="00164702" w:rsidP="00164702">
      <w:pPr>
        <w:spacing w:before="120"/>
        <w:ind w:left="849" w:hanging="527"/>
        <w:rPr>
          <w:sz w:val="16"/>
          <w:szCs w:val="16"/>
        </w:rPr>
      </w:pPr>
      <w:r>
        <w:rPr>
          <w:sz w:val="16"/>
          <w:szCs w:val="16"/>
        </w:rPr>
        <w:t>27.1</w:t>
      </w:r>
      <w:r>
        <w:rPr>
          <w:sz w:val="16"/>
          <w:szCs w:val="16"/>
        </w:rPr>
        <w:tab/>
      </w:r>
      <w:r w:rsidRPr="00293441">
        <w:rPr>
          <w:sz w:val="16"/>
          <w:szCs w:val="16"/>
        </w:rPr>
        <w:t xml:space="preserve">Any document </w:t>
      </w:r>
      <w:r w:rsidR="00760B5B">
        <w:rPr>
          <w:sz w:val="16"/>
          <w:szCs w:val="16"/>
        </w:rPr>
        <w:t xml:space="preserve">required to be served </w:t>
      </w:r>
      <w:r w:rsidRPr="00293441">
        <w:rPr>
          <w:sz w:val="16"/>
          <w:szCs w:val="16"/>
        </w:rPr>
        <w:t xml:space="preserve">by </w:t>
      </w:r>
      <w:r>
        <w:rPr>
          <w:sz w:val="16"/>
          <w:szCs w:val="16"/>
        </w:rPr>
        <w:t>or on any party may be served by or on the legal practitioner or conveyancer for that party.</w:t>
      </w:r>
    </w:p>
    <w:p w14:paraId="7D67AF6A" w14:textId="448306EC" w:rsidR="00164702" w:rsidRDefault="00164702" w:rsidP="00164702">
      <w:pPr>
        <w:spacing w:before="120"/>
        <w:ind w:left="849" w:hanging="527"/>
        <w:rPr>
          <w:sz w:val="16"/>
          <w:szCs w:val="16"/>
        </w:rPr>
      </w:pPr>
      <w:r>
        <w:rPr>
          <w:sz w:val="16"/>
          <w:szCs w:val="16"/>
        </w:rPr>
        <w:t>27.2</w:t>
      </w:r>
      <w:r>
        <w:rPr>
          <w:sz w:val="16"/>
          <w:szCs w:val="16"/>
        </w:rPr>
        <w:tab/>
        <w:t xml:space="preserve">A cooling off notice under section 31 of the </w:t>
      </w:r>
      <w:r>
        <w:rPr>
          <w:i/>
          <w:iCs/>
          <w:sz w:val="16"/>
          <w:szCs w:val="16"/>
        </w:rPr>
        <w:t>Sale of Land Act 1962</w:t>
      </w:r>
      <w:r>
        <w:rPr>
          <w:sz w:val="16"/>
          <w:szCs w:val="16"/>
        </w:rPr>
        <w:t xml:space="preserve"> or a notice under general condition 20 [loan approval], 21</w:t>
      </w:r>
      <w:r w:rsidR="00024340">
        <w:rPr>
          <w:sz w:val="16"/>
          <w:szCs w:val="16"/>
        </w:rPr>
        <w:t> </w:t>
      </w:r>
      <w:r>
        <w:rPr>
          <w:sz w:val="16"/>
          <w:szCs w:val="16"/>
        </w:rPr>
        <w:t>[building report] or 22 [pest report] may be served on the vendor’s legal practitioner, conveyancer or estate agent even if the estate agent’s authority has formally expired at the time of service.</w:t>
      </w:r>
    </w:p>
    <w:p w14:paraId="71AD7801" w14:textId="7CE5D50F" w:rsidR="00024340" w:rsidRPr="0095401A" w:rsidRDefault="00024340" w:rsidP="00164702">
      <w:pPr>
        <w:spacing w:before="120"/>
        <w:ind w:left="849" w:hanging="527"/>
        <w:rPr>
          <w:sz w:val="16"/>
          <w:szCs w:val="16"/>
        </w:rPr>
      </w:pPr>
      <w:r>
        <w:rPr>
          <w:sz w:val="16"/>
          <w:szCs w:val="16"/>
        </w:rPr>
        <w:t>27.3</w:t>
      </w:r>
      <w:r>
        <w:rPr>
          <w:sz w:val="16"/>
          <w:szCs w:val="16"/>
        </w:rPr>
        <w:tab/>
        <w:t>A document is sufficiently served:</w:t>
      </w:r>
    </w:p>
    <w:p w14:paraId="3A5E5AB6" w14:textId="77777777" w:rsidR="00164702" w:rsidRDefault="00164702" w:rsidP="009D4560">
      <w:pPr>
        <w:numPr>
          <w:ilvl w:val="0"/>
          <w:numId w:val="19"/>
        </w:numPr>
        <w:spacing w:before="120"/>
        <w:ind w:left="1418" w:hanging="567"/>
        <w:jc w:val="both"/>
        <w:rPr>
          <w:sz w:val="16"/>
          <w:szCs w:val="16"/>
        </w:rPr>
      </w:pPr>
      <w:r w:rsidRPr="00276935">
        <w:rPr>
          <w:sz w:val="16"/>
          <w:szCs w:val="16"/>
        </w:rPr>
        <w:t>personally; or</w:t>
      </w:r>
    </w:p>
    <w:p w14:paraId="50CABCE7" w14:textId="77777777" w:rsidR="00164702" w:rsidRDefault="00164702" w:rsidP="009D4560">
      <w:pPr>
        <w:numPr>
          <w:ilvl w:val="0"/>
          <w:numId w:val="19"/>
        </w:numPr>
        <w:spacing w:before="120"/>
        <w:ind w:left="1418" w:hanging="567"/>
        <w:jc w:val="both"/>
        <w:rPr>
          <w:sz w:val="16"/>
          <w:szCs w:val="16"/>
        </w:rPr>
      </w:pPr>
      <w:r w:rsidRPr="00293441">
        <w:rPr>
          <w:sz w:val="16"/>
          <w:szCs w:val="16"/>
        </w:rPr>
        <w:t>by pre-paid post; or</w:t>
      </w:r>
    </w:p>
    <w:p w14:paraId="65960BF5" w14:textId="500DBB90" w:rsidR="00164702" w:rsidRPr="00024340" w:rsidRDefault="00164702" w:rsidP="009D4560">
      <w:pPr>
        <w:widowControl/>
        <w:numPr>
          <w:ilvl w:val="0"/>
          <w:numId w:val="19"/>
        </w:numPr>
        <w:spacing w:before="120"/>
        <w:ind w:left="1418" w:hanging="567"/>
        <w:rPr>
          <w:sz w:val="16"/>
          <w:szCs w:val="16"/>
        </w:rPr>
      </w:pPr>
      <w:r w:rsidRPr="00024340">
        <w:rPr>
          <w:sz w:val="16"/>
          <w:szCs w:val="16"/>
        </w:rPr>
        <w:t xml:space="preserve">in any manner authorised by law or </w:t>
      </w:r>
      <w:r w:rsidR="00024340" w:rsidRPr="00024340">
        <w:rPr>
          <w:sz w:val="16"/>
          <w:szCs w:val="16"/>
        </w:rPr>
        <w:t xml:space="preserve">by </w:t>
      </w:r>
      <w:r w:rsidRPr="00024340">
        <w:rPr>
          <w:sz w:val="16"/>
          <w:szCs w:val="16"/>
        </w:rPr>
        <w:t xml:space="preserve">the Supreme Court for service of documents, including any manner authorised for service on or by a legal practitioner; </w:t>
      </w:r>
      <w:r w:rsidR="00024340">
        <w:rPr>
          <w:sz w:val="16"/>
          <w:szCs w:val="16"/>
        </w:rPr>
        <w:t>whether or not the person serving or receiving the document is a legal practitioner, or</w:t>
      </w:r>
    </w:p>
    <w:p w14:paraId="1AF6E408" w14:textId="77777777" w:rsidR="00164702" w:rsidRPr="00293441" w:rsidRDefault="00164702" w:rsidP="009D4560">
      <w:pPr>
        <w:numPr>
          <w:ilvl w:val="0"/>
          <w:numId w:val="19"/>
        </w:numPr>
        <w:spacing w:before="120"/>
        <w:ind w:left="1418" w:hanging="567"/>
        <w:jc w:val="both"/>
        <w:rPr>
          <w:sz w:val="16"/>
          <w:szCs w:val="16"/>
        </w:rPr>
      </w:pPr>
      <w:r w:rsidRPr="00293441">
        <w:rPr>
          <w:sz w:val="16"/>
          <w:szCs w:val="16"/>
        </w:rPr>
        <w:t>by email.</w:t>
      </w:r>
    </w:p>
    <w:p w14:paraId="737C42D8" w14:textId="77777777" w:rsidR="00024340" w:rsidRDefault="00024340" w:rsidP="00024340">
      <w:pPr>
        <w:spacing w:before="120"/>
        <w:ind w:left="849" w:hanging="527"/>
        <w:rPr>
          <w:sz w:val="16"/>
          <w:szCs w:val="16"/>
        </w:rPr>
      </w:pPr>
      <w:r>
        <w:rPr>
          <w:sz w:val="16"/>
          <w:szCs w:val="16"/>
        </w:rPr>
        <w:t>27.4</w:t>
      </w:r>
      <w:r>
        <w:rPr>
          <w:sz w:val="16"/>
          <w:szCs w:val="16"/>
        </w:rPr>
        <w:tab/>
        <w:t>Any document properly sent by:</w:t>
      </w:r>
    </w:p>
    <w:p w14:paraId="2637E6EF" w14:textId="77777777" w:rsidR="00024340" w:rsidRDefault="00024340" w:rsidP="00024340">
      <w:pPr>
        <w:spacing w:before="120"/>
        <w:ind w:left="1376" w:hanging="527"/>
        <w:rPr>
          <w:sz w:val="16"/>
          <w:szCs w:val="16"/>
        </w:rPr>
      </w:pPr>
      <w:r>
        <w:rPr>
          <w:sz w:val="16"/>
          <w:szCs w:val="16"/>
        </w:rPr>
        <w:t>(a)</w:t>
      </w:r>
      <w:r>
        <w:rPr>
          <w:sz w:val="16"/>
          <w:szCs w:val="16"/>
        </w:rPr>
        <w:tab/>
        <w:t>express post is taken to have been served on the next business day after posting, unless proved otherwise;</w:t>
      </w:r>
    </w:p>
    <w:p w14:paraId="55349A86" w14:textId="2D7F3024" w:rsidR="00024340" w:rsidRDefault="00024340" w:rsidP="00024340">
      <w:pPr>
        <w:spacing w:before="120"/>
        <w:ind w:left="1376" w:hanging="527"/>
        <w:rPr>
          <w:sz w:val="16"/>
          <w:szCs w:val="16"/>
        </w:rPr>
      </w:pPr>
      <w:r>
        <w:rPr>
          <w:sz w:val="16"/>
          <w:szCs w:val="16"/>
        </w:rPr>
        <w:t>(b)</w:t>
      </w:r>
      <w:r>
        <w:rPr>
          <w:sz w:val="16"/>
          <w:szCs w:val="16"/>
        </w:rPr>
        <w:tab/>
        <w:t>priority post is taken to have been served on the fourth business day after posting, unless proved otherwise;</w:t>
      </w:r>
    </w:p>
    <w:p w14:paraId="0366ACAC" w14:textId="588803C3" w:rsidR="00024340" w:rsidRDefault="00024340" w:rsidP="00024340">
      <w:pPr>
        <w:spacing w:before="120"/>
        <w:ind w:left="1376" w:hanging="527"/>
        <w:rPr>
          <w:sz w:val="16"/>
          <w:szCs w:val="16"/>
        </w:rPr>
      </w:pPr>
      <w:r>
        <w:rPr>
          <w:sz w:val="16"/>
          <w:szCs w:val="16"/>
        </w:rPr>
        <w:t>(c)</w:t>
      </w:r>
      <w:r>
        <w:rPr>
          <w:sz w:val="16"/>
          <w:szCs w:val="16"/>
        </w:rPr>
        <w:tab/>
        <w:t>regular post is taken to have been served on the sixth business day after posting, unless proved otherwise;</w:t>
      </w:r>
    </w:p>
    <w:p w14:paraId="75052D1F" w14:textId="53F9AA22" w:rsidR="00024340" w:rsidRDefault="00024340" w:rsidP="00024340">
      <w:pPr>
        <w:spacing w:before="120"/>
        <w:ind w:left="1376" w:hanging="527"/>
        <w:rPr>
          <w:i/>
          <w:iCs/>
          <w:sz w:val="16"/>
          <w:szCs w:val="16"/>
        </w:rPr>
      </w:pPr>
      <w:r>
        <w:rPr>
          <w:sz w:val="16"/>
          <w:szCs w:val="16"/>
        </w:rPr>
        <w:t>(d)</w:t>
      </w:r>
      <w:r>
        <w:rPr>
          <w:sz w:val="16"/>
          <w:szCs w:val="16"/>
        </w:rPr>
        <w:tab/>
        <w:t xml:space="preserve">email is taken to have been served at the time of receipt within the meaning of section 13A of the </w:t>
      </w:r>
      <w:r>
        <w:rPr>
          <w:i/>
          <w:iCs/>
          <w:sz w:val="16"/>
          <w:szCs w:val="16"/>
        </w:rPr>
        <w:t>Electronic Transactions (Victoria) Act 2000.</w:t>
      </w:r>
    </w:p>
    <w:p w14:paraId="2C00C80C" w14:textId="7A8E56C6" w:rsidR="00024340" w:rsidRDefault="00024340" w:rsidP="00024340">
      <w:pPr>
        <w:spacing w:before="120"/>
        <w:ind w:left="849" w:hanging="527"/>
        <w:rPr>
          <w:sz w:val="16"/>
          <w:szCs w:val="16"/>
        </w:rPr>
      </w:pPr>
      <w:r>
        <w:rPr>
          <w:sz w:val="16"/>
          <w:szCs w:val="16"/>
        </w:rPr>
        <w:t>27.5</w:t>
      </w:r>
      <w:r>
        <w:rPr>
          <w:sz w:val="16"/>
          <w:szCs w:val="16"/>
        </w:rPr>
        <w:tab/>
        <w:t>In this contract ‘document’ includes ‘demand’ and ‘notice’, ‘serve’ includes ‘give’ and ‘served’ and ‘service’ have corresponding meanings.</w:t>
      </w:r>
    </w:p>
    <w:p w14:paraId="41A3EC88" w14:textId="48B5E7F6" w:rsidR="00024340" w:rsidRDefault="00024340">
      <w:pPr>
        <w:widowControl/>
        <w:rPr>
          <w:sz w:val="16"/>
          <w:szCs w:val="16"/>
        </w:rPr>
      </w:pPr>
      <w:r>
        <w:rPr>
          <w:sz w:val="16"/>
          <w:szCs w:val="16"/>
        </w:rPr>
        <w:br w:type="page"/>
      </w:r>
    </w:p>
    <w:p w14:paraId="6248D53D" w14:textId="6F369544" w:rsidR="0092637D" w:rsidRPr="0092637D" w:rsidRDefault="0092637D" w:rsidP="00F51B82">
      <w:pPr>
        <w:pStyle w:val="Heading1"/>
      </w:pPr>
      <w:bookmarkStart w:id="59" w:name="_Toc17887522"/>
      <w:bookmarkStart w:id="60" w:name="_Toc17888254"/>
      <w:r>
        <w:t>28.</w:t>
      </w:r>
      <w:r>
        <w:tab/>
      </w:r>
      <w:r w:rsidRPr="0092637D">
        <w:t>NOTICES</w:t>
      </w:r>
      <w:bookmarkEnd w:id="59"/>
      <w:bookmarkEnd w:id="60"/>
    </w:p>
    <w:p w14:paraId="6278C04C" w14:textId="567E8CA5" w:rsidR="0092637D" w:rsidRDefault="0092637D" w:rsidP="0092637D">
      <w:pPr>
        <w:spacing w:before="120"/>
        <w:ind w:left="849" w:hanging="527"/>
        <w:rPr>
          <w:sz w:val="16"/>
          <w:szCs w:val="16"/>
        </w:rPr>
      </w:pPr>
      <w:r>
        <w:rPr>
          <w:sz w:val="16"/>
          <w:szCs w:val="16"/>
        </w:rPr>
        <w:t>28.1</w:t>
      </w:r>
      <w:r>
        <w:rPr>
          <w:sz w:val="16"/>
          <w:szCs w:val="16"/>
        </w:rPr>
        <w:tab/>
        <w:t>The vendor is responsible for any notice, order, demand or levy imposing liability on the property that is issued or made before the day of sale, and does not relate to periodic outgoings.</w:t>
      </w:r>
    </w:p>
    <w:p w14:paraId="211EC5A2" w14:textId="77777777" w:rsidR="0092637D" w:rsidRDefault="0092637D" w:rsidP="0092637D">
      <w:pPr>
        <w:spacing w:before="120"/>
        <w:ind w:left="849" w:hanging="527"/>
        <w:rPr>
          <w:sz w:val="16"/>
          <w:szCs w:val="16"/>
        </w:rPr>
      </w:pPr>
      <w:r>
        <w:rPr>
          <w:sz w:val="16"/>
          <w:szCs w:val="16"/>
        </w:rPr>
        <w:t>28.2</w:t>
      </w:r>
      <w:r>
        <w:rPr>
          <w:sz w:val="16"/>
          <w:szCs w:val="16"/>
        </w:rPr>
        <w:tab/>
      </w:r>
      <w:r w:rsidRPr="00276935">
        <w:rPr>
          <w:sz w:val="16"/>
          <w:szCs w:val="16"/>
        </w:rPr>
        <w:t>The purchaser is responsible for any notice, order, demand or levy imposing liability on the property that is issued or made on or after the day of sale that does not relate to periodic outgoings.</w:t>
      </w:r>
    </w:p>
    <w:p w14:paraId="1F2961EC" w14:textId="6112D333" w:rsidR="0092637D" w:rsidRDefault="0092637D" w:rsidP="0092637D">
      <w:pPr>
        <w:spacing w:before="120"/>
        <w:ind w:left="849" w:hanging="527"/>
        <w:rPr>
          <w:sz w:val="16"/>
          <w:szCs w:val="16"/>
        </w:rPr>
      </w:pPr>
      <w:r>
        <w:rPr>
          <w:sz w:val="16"/>
          <w:szCs w:val="16"/>
        </w:rPr>
        <w:t>28.3</w:t>
      </w:r>
      <w:r>
        <w:rPr>
          <w:sz w:val="16"/>
          <w:szCs w:val="16"/>
        </w:rPr>
        <w:tab/>
      </w:r>
      <w:r w:rsidRPr="00276935">
        <w:rPr>
          <w:sz w:val="16"/>
          <w:szCs w:val="16"/>
        </w:rPr>
        <w:t>The purchaser may enter the property to comply with that responsibility where action is required before settlement.</w:t>
      </w:r>
    </w:p>
    <w:p w14:paraId="07B54E7A" w14:textId="6F493826" w:rsidR="0092637D" w:rsidRDefault="0092637D" w:rsidP="00F51B82">
      <w:pPr>
        <w:pStyle w:val="Heading1"/>
      </w:pPr>
      <w:bookmarkStart w:id="61" w:name="_Toc17887523"/>
      <w:bookmarkStart w:id="62" w:name="_Toc17888255"/>
      <w:r>
        <w:t>29.</w:t>
      </w:r>
      <w:r>
        <w:tab/>
      </w:r>
      <w:r w:rsidRPr="0092637D">
        <w:t>INSPECTION</w:t>
      </w:r>
      <w:bookmarkEnd w:id="61"/>
      <w:bookmarkEnd w:id="62"/>
    </w:p>
    <w:p w14:paraId="519060EE" w14:textId="77777777" w:rsidR="0092637D" w:rsidRPr="00276935" w:rsidRDefault="0092637D" w:rsidP="0092637D">
      <w:pPr>
        <w:spacing w:before="120"/>
        <w:ind w:left="284"/>
        <w:jc w:val="both"/>
        <w:rPr>
          <w:sz w:val="16"/>
          <w:szCs w:val="16"/>
        </w:rPr>
      </w:pPr>
      <w:r w:rsidRPr="00276935">
        <w:rPr>
          <w:sz w:val="16"/>
          <w:szCs w:val="16"/>
        </w:rPr>
        <w:t>The purchaser and/or another person authorised by the purchaser may inspect the property at any reasonable time during the 7 days preceding and including the settlement day.</w:t>
      </w:r>
    </w:p>
    <w:p w14:paraId="22B26925" w14:textId="08CC1641" w:rsidR="0092637D" w:rsidRDefault="0092637D" w:rsidP="00F51B82">
      <w:pPr>
        <w:pStyle w:val="Heading1"/>
      </w:pPr>
      <w:bookmarkStart w:id="63" w:name="_Toc17887524"/>
      <w:bookmarkStart w:id="64" w:name="_Toc17888256"/>
      <w:r>
        <w:t>30.</w:t>
      </w:r>
      <w:r>
        <w:tab/>
        <w:t>TERMS CONTRACT</w:t>
      </w:r>
      <w:bookmarkEnd w:id="63"/>
      <w:bookmarkEnd w:id="64"/>
    </w:p>
    <w:p w14:paraId="31787677" w14:textId="3B29D868" w:rsidR="0092637D" w:rsidRPr="0095401A" w:rsidRDefault="0092637D" w:rsidP="0092637D">
      <w:pPr>
        <w:spacing w:before="120"/>
        <w:ind w:left="849" w:hanging="527"/>
        <w:rPr>
          <w:sz w:val="16"/>
          <w:szCs w:val="16"/>
        </w:rPr>
      </w:pPr>
      <w:r>
        <w:rPr>
          <w:sz w:val="16"/>
          <w:szCs w:val="16"/>
        </w:rPr>
        <w:t>30.1</w:t>
      </w:r>
      <w:r>
        <w:rPr>
          <w:sz w:val="16"/>
          <w:szCs w:val="16"/>
        </w:rPr>
        <w:tab/>
      </w:r>
      <w:r w:rsidRPr="00293441">
        <w:rPr>
          <w:sz w:val="16"/>
          <w:szCs w:val="16"/>
        </w:rPr>
        <w:t xml:space="preserve">If this is a ‘terms contract’ as defined in the </w:t>
      </w:r>
      <w:r w:rsidRPr="00DA3550">
        <w:rPr>
          <w:i/>
          <w:sz w:val="16"/>
          <w:szCs w:val="16"/>
        </w:rPr>
        <w:t>Sale of Land Act</w:t>
      </w:r>
      <w:r w:rsidRPr="00293441">
        <w:rPr>
          <w:sz w:val="16"/>
          <w:szCs w:val="16"/>
        </w:rPr>
        <w:t xml:space="preserve"> 1962:</w:t>
      </w:r>
    </w:p>
    <w:p w14:paraId="75657008" w14:textId="65D92D18" w:rsidR="0092637D" w:rsidRDefault="00A14A21" w:rsidP="0092637D">
      <w:pPr>
        <w:spacing w:before="120"/>
        <w:ind w:left="1376" w:hanging="527"/>
        <w:rPr>
          <w:sz w:val="16"/>
          <w:szCs w:val="16"/>
        </w:rPr>
      </w:pPr>
      <w:r>
        <w:rPr>
          <w:sz w:val="16"/>
          <w:szCs w:val="16"/>
        </w:rPr>
        <w:t>(a)</w:t>
      </w:r>
      <w:r>
        <w:rPr>
          <w:sz w:val="16"/>
          <w:szCs w:val="16"/>
        </w:rPr>
        <w:tab/>
      </w:r>
      <w:r w:rsidR="0092637D" w:rsidRPr="00276935">
        <w:rPr>
          <w:sz w:val="16"/>
          <w:szCs w:val="16"/>
        </w:rPr>
        <w:t xml:space="preserve">any mortgage affecting the land sold must be discharged as to that land before the purchaser becomes entitled to possession or to the receipt of rents and profits unless the vendor satisfies section 29M of the </w:t>
      </w:r>
      <w:r w:rsidR="0092637D" w:rsidRPr="0092637D">
        <w:rPr>
          <w:sz w:val="16"/>
          <w:szCs w:val="16"/>
        </w:rPr>
        <w:t>Sale of Land Act</w:t>
      </w:r>
      <w:r w:rsidR="0092637D" w:rsidRPr="00766C50">
        <w:rPr>
          <w:sz w:val="16"/>
          <w:szCs w:val="16"/>
        </w:rPr>
        <w:t xml:space="preserve"> 1962</w:t>
      </w:r>
      <w:r w:rsidR="0092637D" w:rsidRPr="00276935">
        <w:rPr>
          <w:sz w:val="16"/>
          <w:szCs w:val="16"/>
        </w:rPr>
        <w:t>; and</w:t>
      </w:r>
    </w:p>
    <w:p w14:paraId="4F87DF53" w14:textId="59320A97" w:rsidR="0092637D" w:rsidRPr="00293441" w:rsidRDefault="00A14A21" w:rsidP="0092637D">
      <w:pPr>
        <w:spacing w:before="120"/>
        <w:ind w:left="1376" w:hanging="527"/>
        <w:rPr>
          <w:sz w:val="16"/>
          <w:szCs w:val="16"/>
        </w:rPr>
      </w:pPr>
      <w:r>
        <w:rPr>
          <w:sz w:val="16"/>
          <w:szCs w:val="16"/>
        </w:rPr>
        <w:t>(b)</w:t>
      </w:r>
      <w:r>
        <w:rPr>
          <w:sz w:val="16"/>
          <w:szCs w:val="16"/>
        </w:rPr>
        <w:tab/>
      </w:r>
      <w:r w:rsidR="0092637D" w:rsidRPr="00293441">
        <w:rPr>
          <w:sz w:val="16"/>
          <w:szCs w:val="16"/>
        </w:rPr>
        <w:t>the deposit and all other money payable under the contract (other than any money payable in excess of the amount required to so discharge the mortgage) must be paid to a legal practitioner or conveyancer or a licensed estate agent to be applied in or towards discharging the mortgage.</w:t>
      </w:r>
    </w:p>
    <w:p w14:paraId="2A8F517D" w14:textId="66538806" w:rsidR="0092637D" w:rsidRPr="0095401A" w:rsidRDefault="00A14A21" w:rsidP="0092637D">
      <w:pPr>
        <w:spacing w:before="120"/>
        <w:ind w:left="849" w:hanging="527"/>
        <w:rPr>
          <w:sz w:val="16"/>
          <w:szCs w:val="16"/>
        </w:rPr>
      </w:pPr>
      <w:r>
        <w:rPr>
          <w:sz w:val="16"/>
          <w:szCs w:val="16"/>
        </w:rPr>
        <w:t>30.2</w:t>
      </w:r>
      <w:r>
        <w:rPr>
          <w:sz w:val="16"/>
          <w:szCs w:val="16"/>
        </w:rPr>
        <w:tab/>
      </w:r>
      <w:r w:rsidR="0092637D">
        <w:rPr>
          <w:sz w:val="16"/>
          <w:szCs w:val="16"/>
        </w:rPr>
        <w:t>While</w:t>
      </w:r>
      <w:r w:rsidR="0092637D" w:rsidRPr="0095401A">
        <w:rPr>
          <w:sz w:val="16"/>
          <w:szCs w:val="16"/>
        </w:rPr>
        <w:t xml:space="preserve"> </w:t>
      </w:r>
      <w:r w:rsidR="0092637D" w:rsidRPr="00293441">
        <w:rPr>
          <w:sz w:val="16"/>
          <w:szCs w:val="16"/>
        </w:rPr>
        <w:t>any money remains owing each of the following applies:</w:t>
      </w:r>
    </w:p>
    <w:p w14:paraId="5735F62F" w14:textId="7C861E18" w:rsidR="0092637D" w:rsidRDefault="00A14A21" w:rsidP="0092637D">
      <w:pPr>
        <w:spacing w:before="120"/>
        <w:ind w:left="1376" w:hanging="527"/>
        <w:rPr>
          <w:sz w:val="16"/>
          <w:szCs w:val="16"/>
        </w:rPr>
      </w:pPr>
      <w:r>
        <w:rPr>
          <w:sz w:val="16"/>
          <w:szCs w:val="16"/>
        </w:rPr>
        <w:t>(a)</w:t>
      </w:r>
      <w:r>
        <w:rPr>
          <w:sz w:val="16"/>
          <w:szCs w:val="16"/>
        </w:rPr>
        <w:tab/>
      </w:r>
      <w:r w:rsidR="0092637D" w:rsidRPr="00276935">
        <w:rPr>
          <w:sz w:val="16"/>
          <w:szCs w:val="16"/>
        </w:rPr>
        <w:t>the purchaser must maintain full damage and destruction insurance of the property and public risk insurance noting all parties having an insurable interest with an insurer approved in writing by the vendor;</w:t>
      </w:r>
    </w:p>
    <w:p w14:paraId="4C3257BE" w14:textId="2B24EABF" w:rsidR="0092637D" w:rsidRDefault="00A14A21" w:rsidP="0092637D">
      <w:pPr>
        <w:spacing w:before="120"/>
        <w:ind w:left="1376" w:hanging="527"/>
        <w:rPr>
          <w:sz w:val="16"/>
          <w:szCs w:val="16"/>
        </w:rPr>
      </w:pPr>
      <w:r>
        <w:rPr>
          <w:sz w:val="16"/>
          <w:szCs w:val="16"/>
        </w:rPr>
        <w:t>(b)</w:t>
      </w:r>
      <w:r>
        <w:rPr>
          <w:sz w:val="16"/>
          <w:szCs w:val="16"/>
        </w:rPr>
        <w:tab/>
      </w:r>
      <w:r w:rsidR="0092637D" w:rsidRPr="00293441">
        <w:rPr>
          <w:sz w:val="16"/>
          <w:szCs w:val="16"/>
        </w:rPr>
        <w:t>the purchaser must deliver copies of the signed insurance application forms, the policies and the insurance receipts to the vendor not less than 10 days before taking possession of the property or becoming entitled to receipt of the rents and profits;</w:t>
      </w:r>
    </w:p>
    <w:p w14:paraId="425CF8BA" w14:textId="000B87FF" w:rsidR="0092637D" w:rsidRDefault="00A14A21" w:rsidP="0092637D">
      <w:pPr>
        <w:spacing w:before="120"/>
        <w:ind w:left="1376" w:hanging="527"/>
        <w:rPr>
          <w:sz w:val="16"/>
          <w:szCs w:val="16"/>
        </w:rPr>
      </w:pPr>
      <w:r>
        <w:rPr>
          <w:sz w:val="16"/>
          <w:szCs w:val="16"/>
        </w:rPr>
        <w:t>(c)</w:t>
      </w:r>
      <w:r>
        <w:rPr>
          <w:sz w:val="16"/>
          <w:szCs w:val="16"/>
        </w:rPr>
        <w:tab/>
      </w:r>
      <w:r w:rsidR="0092637D" w:rsidRPr="00293441">
        <w:rPr>
          <w:sz w:val="16"/>
          <w:szCs w:val="16"/>
        </w:rPr>
        <w:t>the purchaser must deliver copies of any amendments to the policies and the insurance receipts on each amendment or renewal as evidence of the status of the policies from time to time;</w:t>
      </w:r>
    </w:p>
    <w:p w14:paraId="03BED635" w14:textId="1707D738" w:rsidR="0092637D" w:rsidRDefault="00A14A21" w:rsidP="0092637D">
      <w:pPr>
        <w:spacing w:before="120"/>
        <w:ind w:left="1376" w:hanging="527"/>
        <w:rPr>
          <w:sz w:val="16"/>
          <w:szCs w:val="16"/>
        </w:rPr>
      </w:pPr>
      <w:r>
        <w:rPr>
          <w:sz w:val="16"/>
          <w:szCs w:val="16"/>
        </w:rPr>
        <w:t>(d)</w:t>
      </w:r>
      <w:r>
        <w:rPr>
          <w:sz w:val="16"/>
          <w:szCs w:val="16"/>
        </w:rPr>
        <w:tab/>
      </w:r>
      <w:r w:rsidR="0092637D" w:rsidRPr="00293441">
        <w:rPr>
          <w:sz w:val="16"/>
          <w:szCs w:val="16"/>
        </w:rPr>
        <w:t>the vendor may pay any renewal premiums or take out the insurance if the purchaser f</w:t>
      </w:r>
      <w:r w:rsidR="0092637D">
        <w:rPr>
          <w:sz w:val="16"/>
          <w:szCs w:val="16"/>
        </w:rPr>
        <w:t>ails to meet these obligations;</w:t>
      </w:r>
    </w:p>
    <w:p w14:paraId="4B2C728A" w14:textId="2C887A4B" w:rsidR="0092637D" w:rsidRDefault="00A14A21" w:rsidP="0092637D">
      <w:pPr>
        <w:spacing w:before="120"/>
        <w:ind w:left="1376" w:hanging="527"/>
        <w:rPr>
          <w:sz w:val="16"/>
          <w:szCs w:val="16"/>
        </w:rPr>
      </w:pPr>
      <w:r>
        <w:rPr>
          <w:sz w:val="16"/>
          <w:szCs w:val="16"/>
        </w:rPr>
        <w:t>(e)</w:t>
      </w:r>
      <w:r>
        <w:rPr>
          <w:sz w:val="16"/>
          <w:szCs w:val="16"/>
        </w:rPr>
        <w:tab/>
      </w:r>
      <w:r w:rsidR="0092637D" w:rsidRPr="00293441">
        <w:rPr>
          <w:sz w:val="16"/>
          <w:szCs w:val="16"/>
        </w:rPr>
        <w:t>insurance costs paid by the vendor under paragraph (d) must be refunded by the purchaser on demand without affecting the vendor’s other rights under this contract;</w:t>
      </w:r>
    </w:p>
    <w:p w14:paraId="0332F652" w14:textId="2FB3D07A" w:rsidR="0092637D" w:rsidRDefault="00A14A21" w:rsidP="0092637D">
      <w:pPr>
        <w:spacing w:before="120"/>
        <w:ind w:left="1376" w:hanging="527"/>
        <w:rPr>
          <w:sz w:val="16"/>
          <w:szCs w:val="16"/>
        </w:rPr>
      </w:pPr>
      <w:r>
        <w:rPr>
          <w:sz w:val="16"/>
          <w:szCs w:val="16"/>
        </w:rPr>
        <w:t>(f)</w:t>
      </w:r>
      <w:r>
        <w:rPr>
          <w:sz w:val="16"/>
          <w:szCs w:val="16"/>
        </w:rPr>
        <w:tab/>
      </w:r>
      <w:r w:rsidR="0092637D" w:rsidRPr="00293441">
        <w:rPr>
          <w:sz w:val="16"/>
          <w:szCs w:val="16"/>
        </w:rPr>
        <w:t>the purchaser must maintain and operate the property in good repair (fair wear and tear excepted) and keep the property safe, lawful, structurally sound, weatherproof and free from contaminations and dangerous substances;</w:t>
      </w:r>
    </w:p>
    <w:p w14:paraId="552067A1" w14:textId="018F7DAB" w:rsidR="0092637D" w:rsidRDefault="00A14A21" w:rsidP="0092637D">
      <w:pPr>
        <w:spacing w:before="120"/>
        <w:ind w:left="1376" w:hanging="527"/>
        <w:rPr>
          <w:sz w:val="16"/>
          <w:szCs w:val="16"/>
        </w:rPr>
      </w:pPr>
      <w:r>
        <w:rPr>
          <w:sz w:val="16"/>
          <w:szCs w:val="16"/>
        </w:rPr>
        <w:t>(g)</w:t>
      </w:r>
      <w:r>
        <w:rPr>
          <w:sz w:val="16"/>
          <w:szCs w:val="16"/>
        </w:rPr>
        <w:tab/>
      </w:r>
      <w:r w:rsidR="0092637D" w:rsidRPr="00293441">
        <w:rPr>
          <w:sz w:val="16"/>
          <w:szCs w:val="16"/>
        </w:rPr>
        <w:t>the property must not be altered in any way without the written consent of the vendor which must not be unreasonably refused or delayed;</w:t>
      </w:r>
    </w:p>
    <w:p w14:paraId="57345C0A" w14:textId="383E2167" w:rsidR="0092637D" w:rsidRDefault="00A14A21" w:rsidP="0092637D">
      <w:pPr>
        <w:spacing w:before="120"/>
        <w:ind w:left="1376" w:hanging="527"/>
        <w:rPr>
          <w:sz w:val="16"/>
          <w:szCs w:val="16"/>
        </w:rPr>
      </w:pPr>
      <w:r>
        <w:rPr>
          <w:sz w:val="16"/>
          <w:szCs w:val="16"/>
        </w:rPr>
        <w:t>(h)</w:t>
      </w:r>
      <w:r>
        <w:rPr>
          <w:sz w:val="16"/>
          <w:szCs w:val="16"/>
        </w:rPr>
        <w:tab/>
      </w:r>
      <w:r w:rsidR="0092637D" w:rsidRPr="00293441">
        <w:rPr>
          <w:sz w:val="16"/>
          <w:szCs w:val="16"/>
        </w:rPr>
        <w:t>the purchaser must observe all obligations that affect owners or occupiers of land;</w:t>
      </w:r>
    </w:p>
    <w:p w14:paraId="0EBBC03B" w14:textId="51B3314E" w:rsidR="0092637D" w:rsidRPr="00293441" w:rsidRDefault="00A14A21" w:rsidP="0092637D">
      <w:pPr>
        <w:spacing w:before="120"/>
        <w:ind w:left="1376" w:hanging="527"/>
        <w:rPr>
          <w:sz w:val="16"/>
          <w:szCs w:val="16"/>
        </w:rPr>
      </w:pPr>
      <w:r>
        <w:rPr>
          <w:sz w:val="16"/>
          <w:szCs w:val="16"/>
        </w:rPr>
        <w:t>(i)</w:t>
      </w:r>
      <w:r>
        <w:rPr>
          <w:sz w:val="16"/>
          <w:szCs w:val="16"/>
        </w:rPr>
        <w:tab/>
      </w:r>
      <w:r w:rsidR="0092637D" w:rsidRPr="00293441">
        <w:rPr>
          <w:sz w:val="16"/>
          <w:szCs w:val="16"/>
        </w:rPr>
        <w:t>the vendor and/or other person authorised by the vendor may enter the property at any reasonable time to inspect it on giving 7 days written notice, but not more than twice in a year.</w:t>
      </w:r>
    </w:p>
    <w:p w14:paraId="5ABAFBF6" w14:textId="49CD09C9" w:rsidR="00A14A21" w:rsidRDefault="00A14A21" w:rsidP="00F51B82">
      <w:pPr>
        <w:pStyle w:val="Heading1"/>
      </w:pPr>
      <w:bookmarkStart w:id="65" w:name="_Toc17887525"/>
      <w:bookmarkStart w:id="66" w:name="_Toc17888257"/>
      <w:r>
        <w:t>31.</w:t>
      </w:r>
      <w:r>
        <w:tab/>
        <w:t>LOSS OR DAMAGE BEFORE SETTLEMENT</w:t>
      </w:r>
      <w:bookmarkEnd w:id="65"/>
      <w:bookmarkEnd w:id="66"/>
    </w:p>
    <w:p w14:paraId="5260E408" w14:textId="605C70E7" w:rsidR="00A14A21" w:rsidRPr="00090C3D" w:rsidRDefault="00A14A21" w:rsidP="00A14A21">
      <w:pPr>
        <w:spacing w:before="120"/>
        <w:ind w:left="849" w:hanging="527"/>
        <w:rPr>
          <w:sz w:val="16"/>
          <w:szCs w:val="16"/>
        </w:rPr>
      </w:pPr>
      <w:r>
        <w:rPr>
          <w:sz w:val="16"/>
          <w:szCs w:val="16"/>
        </w:rPr>
        <w:t>31.1</w:t>
      </w:r>
      <w:r>
        <w:rPr>
          <w:sz w:val="16"/>
          <w:szCs w:val="16"/>
        </w:rPr>
        <w:tab/>
      </w:r>
      <w:r w:rsidRPr="00293441">
        <w:rPr>
          <w:sz w:val="16"/>
          <w:szCs w:val="16"/>
        </w:rPr>
        <w:t>The vendor carries the risk of loss or damage to the property until settlement.</w:t>
      </w:r>
    </w:p>
    <w:p w14:paraId="6A18F4AD" w14:textId="5081716D" w:rsidR="00A14A21" w:rsidRPr="0095401A" w:rsidRDefault="00A14A21" w:rsidP="00A14A21">
      <w:pPr>
        <w:spacing w:before="120"/>
        <w:ind w:left="849" w:hanging="527"/>
        <w:rPr>
          <w:sz w:val="16"/>
          <w:szCs w:val="16"/>
        </w:rPr>
      </w:pPr>
      <w:r>
        <w:rPr>
          <w:sz w:val="16"/>
          <w:szCs w:val="16"/>
        </w:rPr>
        <w:t>31.2</w:t>
      </w:r>
      <w:r>
        <w:rPr>
          <w:sz w:val="16"/>
          <w:szCs w:val="16"/>
        </w:rPr>
        <w:tab/>
      </w:r>
      <w:r w:rsidRPr="00293441">
        <w:rPr>
          <w:sz w:val="16"/>
          <w:szCs w:val="16"/>
        </w:rPr>
        <w:t>The vendor must deliver the property to the purchaser at settlement in the same condition it was in on the day of sale, except for fair wear and tear.</w:t>
      </w:r>
    </w:p>
    <w:p w14:paraId="5A6F6EA8" w14:textId="0010D222" w:rsidR="00A14A21" w:rsidRPr="0095401A" w:rsidRDefault="00A14A21" w:rsidP="00A14A21">
      <w:pPr>
        <w:spacing w:before="120"/>
        <w:ind w:left="849" w:hanging="527"/>
        <w:rPr>
          <w:sz w:val="16"/>
          <w:szCs w:val="16"/>
        </w:rPr>
      </w:pPr>
      <w:r>
        <w:rPr>
          <w:sz w:val="16"/>
          <w:szCs w:val="16"/>
        </w:rPr>
        <w:t>31.3</w:t>
      </w:r>
      <w:r>
        <w:rPr>
          <w:sz w:val="16"/>
          <w:szCs w:val="16"/>
        </w:rPr>
        <w:tab/>
      </w:r>
      <w:r w:rsidRPr="00293441">
        <w:rPr>
          <w:sz w:val="16"/>
          <w:szCs w:val="16"/>
        </w:rPr>
        <w:t xml:space="preserve">The purchaser must not delay settlement because one or more of the goods is not in the condition required by general condition </w:t>
      </w:r>
      <w:r>
        <w:rPr>
          <w:sz w:val="16"/>
          <w:szCs w:val="16"/>
        </w:rPr>
        <w:t>31</w:t>
      </w:r>
      <w:r w:rsidRPr="00293441">
        <w:rPr>
          <w:sz w:val="16"/>
          <w:szCs w:val="16"/>
        </w:rPr>
        <w:t>.2, but may claim compensation from the vendor after settlement.</w:t>
      </w:r>
    </w:p>
    <w:p w14:paraId="7FF50CC0" w14:textId="5EEDD0A9" w:rsidR="00A14A21" w:rsidRDefault="00A14A21" w:rsidP="00A14A21">
      <w:pPr>
        <w:spacing w:before="120"/>
        <w:ind w:left="849" w:hanging="527"/>
        <w:rPr>
          <w:sz w:val="16"/>
          <w:szCs w:val="16"/>
        </w:rPr>
      </w:pPr>
      <w:r>
        <w:rPr>
          <w:sz w:val="16"/>
          <w:szCs w:val="16"/>
        </w:rPr>
        <w:t>31.4</w:t>
      </w:r>
      <w:r>
        <w:rPr>
          <w:sz w:val="16"/>
          <w:szCs w:val="16"/>
        </w:rPr>
        <w:tab/>
      </w:r>
      <w:r w:rsidRPr="00293441">
        <w:rPr>
          <w:sz w:val="16"/>
          <w:szCs w:val="16"/>
        </w:rPr>
        <w:t xml:space="preserve">The purchaser may nominate an amount not exceeding $5,000 to be held by a stakeholder to be appointed by the parties if the property is not in the condition required by general condition </w:t>
      </w:r>
      <w:r w:rsidR="00F81E18">
        <w:rPr>
          <w:sz w:val="16"/>
          <w:szCs w:val="16"/>
        </w:rPr>
        <w:t>31</w:t>
      </w:r>
      <w:r w:rsidRPr="00293441">
        <w:rPr>
          <w:sz w:val="16"/>
          <w:szCs w:val="16"/>
        </w:rPr>
        <w:t>.2 at settlement</w:t>
      </w:r>
      <w:r>
        <w:rPr>
          <w:sz w:val="16"/>
          <w:szCs w:val="16"/>
        </w:rPr>
        <w:t>.</w:t>
      </w:r>
    </w:p>
    <w:p w14:paraId="646ACA58" w14:textId="000A1211" w:rsidR="00F81E18" w:rsidRDefault="00F81E18" w:rsidP="00A14A21">
      <w:pPr>
        <w:spacing w:before="120"/>
        <w:ind w:left="849" w:hanging="527"/>
        <w:rPr>
          <w:sz w:val="16"/>
          <w:szCs w:val="16"/>
        </w:rPr>
      </w:pPr>
      <w:r>
        <w:rPr>
          <w:sz w:val="16"/>
          <w:szCs w:val="16"/>
        </w:rPr>
        <w:t>31.5</w:t>
      </w:r>
      <w:r>
        <w:rPr>
          <w:sz w:val="16"/>
          <w:szCs w:val="16"/>
        </w:rPr>
        <w:tab/>
        <w:t>The nominated amount may be deducted from the amount due to the vendor at settlement and paid to the stakeholder, but only if the purchaser also pays an amount equal to the nominated amount to the stakeholder.</w:t>
      </w:r>
    </w:p>
    <w:p w14:paraId="1D63B3B3" w14:textId="372F3B41" w:rsidR="00F81E18" w:rsidRDefault="00F81E18" w:rsidP="00A14A21">
      <w:pPr>
        <w:spacing w:before="120"/>
        <w:ind w:left="849" w:hanging="527"/>
        <w:rPr>
          <w:sz w:val="16"/>
          <w:szCs w:val="16"/>
        </w:rPr>
      </w:pPr>
      <w:r>
        <w:rPr>
          <w:sz w:val="16"/>
          <w:szCs w:val="16"/>
        </w:rPr>
        <w:t>31.6</w:t>
      </w:r>
      <w:r>
        <w:rPr>
          <w:sz w:val="16"/>
          <w:szCs w:val="16"/>
        </w:rPr>
        <w:tab/>
        <w:t>The stakeholder must pay the amounts referred to in general condition 31.5 in accordance with the determination of the dispute, including any order for payment of the costs of the resolution of the dispute.</w:t>
      </w:r>
    </w:p>
    <w:p w14:paraId="3E964B4C" w14:textId="1100F1FF" w:rsidR="00F81E18" w:rsidRDefault="00F81E18" w:rsidP="00F51B82">
      <w:pPr>
        <w:pStyle w:val="Heading1"/>
      </w:pPr>
      <w:bookmarkStart w:id="67" w:name="_Toc17887526"/>
      <w:bookmarkStart w:id="68" w:name="_Toc17888258"/>
      <w:r>
        <w:t>32.</w:t>
      </w:r>
      <w:r>
        <w:tab/>
        <w:t>BREACH</w:t>
      </w:r>
      <w:bookmarkEnd w:id="67"/>
      <w:bookmarkEnd w:id="68"/>
    </w:p>
    <w:p w14:paraId="26D36D2A" w14:textId="77777777" w:rsidR="00F81E18" w:rsidRPr="00276935" w:rsidRDefault="00F81E18" w:rsidP="00F81E18">
      <w:pPr>
        <w:spacing w:before="120"/>
        <w:ind w:left="340"/>
        <w:jc w:val="both"/>
        <w:rPr>
          <w:sz w:val="16"/>
          <w:szCs w:val="16"/>
        </w:rPr>
      </w:pPr>
      <w:r w:rsidRPr="00276935">
        <w:rPr>
          <w:sz w:val="16"/>
          <w:szCs w:val="16"/>
        </w:rPr>
        <w:t>A party who breaches this contract must pay to the other party on demand:</w:t>
      </w:r>
    </w:p>
    <w:p w14:paraId="180FB3D6" w14:textId="71EC6934" w:rsidR="00F81E18" w:rsidRPr="00090C3D" w:rsidRDefault="00F81E18" w:rsidP="00F81E18">
      <w:pPr>
        <w:spacing w:before="120"/>
        <w:ind w:left="1376" w:hanging="527"/>
        <w:rPr>
          <w:sz w:val="16"/>
          <w:szCs w:val="16"/>
        </w:rPr>
      </w:pPr>
      <w:r>
        <w:rPr>
          <w:sz w:val="16"/>
          <w:szCs w:val="16"/>
        </w:rPr>
        <w:t>(a)</w:t>
      </w:r>
      <w:r>
        <w:rPr>
          <w:sz w:val="16"/>
          <w:szCs w:val="16"/>
        </w:rPr>
        <w:tab/>
      </w:r>
      <w:r w:rsidRPr="00090C3D">
        <w:rPr>
          <w:sz w:val="16"/>
          <w:szCs w:val="16"/>
        </w:rPr>
        <w:t>compensation for any reasonably foreseeable loss to the other party resulting from the breach; and</w:t>
      </w:r>
    </w:p>
    <w:p w14:paraId="2D72C879" w14:textId="19B4DB91" w:rsidR="00F81E18" w:rsidRPr="00090C3D" w:rsidRDefault="00F81E18" w:rsidP="00F81E18">
      <w:pPr>
        <w:spacing w:before="120"/>
        <w:ind w:left="1376" w:hanging="527"/>
        <w:rPr>
          <w:sz w:val="16"/>
          <w:szCs w:val="16"/>
        </w:rPr>
      </w:pPr>
      <w:r>
        <w:rPr>
          <w:sz w:val="16"/>
          <w:szCs w:val="16"/>
        </w:rPr>
        <w:t>(b)</w:t>
      </w:r>
      <w:r>
        <w:rPr>
          <w:sz w:val="16"/>
          <w:szCs w:val="16"/>
        </w:rPr>
        <w:tab/>
      </w:r>
      <w:r w:rsidRPr="00EC1864">
        <w:rPr>
          <w:sz w:val="16"/>
          <w:szCs w:val="16"/>
        </w:rPr>
        <w:t>any interest due under this contract as a result of the breach.</w:t>
      </w:r>
    </w:p>
    <w:p w14:paraId="2A00EF60" w14:textId="4A580039" w:rsidR="00F81E18" w:rsidRDefault="00F81E18">
      <w:pPr>
        <w:widowControl/>
        <w:rPr>
          <w:sz w:val="16"/>
          <w:szCs w:val="16"/>
        </w:rPr>
      </w:pPr>
      <w:r>
        <w:rPr>
          <w:sz w:val="16"/>
          <w:szCs w:val="16"/>
        </w:rPr>
        <w:br w:type="page"/>
      </w:r>
    </w:p>
    <w:p w14:paraId="41E0CBC9" w14:textId="66E82718" w:rsidR="00F81E18" w:rsidRPr="00552B96" w:rsidRDefault="007E06B7" w:rsidP="00F81E18">
      <w:pPr>
        <w:spacing w:before="120"/>
        <w:jc w:val="both"/>
        <w:rPr>
          <w:b/>
        </w:rPr>
      </w:pPr>
      <w:r w:rsidRPr="00552B96">
        <w:rPr>
          <w:b/>
        </w:rPr>
        <w:t>Default</w:t>
      </w:r>
    </w:p>
    <w:p w14:paraId="67F6A6B3" w14:textId="0A96F1A1" w:rsidR="00F81E18" w:rsidRDefault="00F81E18" w:rsidP="00F51B82">
      <w:pPr>
        <w:pStyle w:val="Heading1"/>
      </w:pPr>
      <w:bookmarkStart w:id="69" w:name="_Toc17887527"/>
      <w:bookmarkStart w:id="70" w:name="_Toc17888259"/>
      <w:r>
        <w:t>33.</w:t>
      </w:r>
      <w:r>
        <w:tab/>
        <w:t>INTEREST</w:t>
      </w:r>
      <w:bookmarkEnd w:id="69"/>
      <w:bookmarkEnd w:id="70"/>
    </w:p>
    <w:p w14:paraId="7C660235" w14:textId="2594F94D" w:rsidR="00F81E18" w:rsidRPr="00276935" w:rsidRDefault="00F81E18" w:rsidP="00F81E18">
      <w:pPr>
        <w:spacing w:before="120"/>
        <w:ind w:left="284"/>
        <w:jc w:val="both"/>
        <w:rPr>
          <w:sz w:val="16"/>
          <w:szCs w:val="16"/>
        </w:rPr>
      </w:pPr>
      <w:r w:rsidRPr="00276935">
        <w:rPr>
          <w:sz w:val="16"/>
          <w:szCs w:val="16"/>
        </w:rPr>
        <w:t xml:space="preserve">Interest at a rate of 2% per annum plus the rate for the time being fixed by section 2 of the </w:t>
      </w:r>
      <w:r w:rsidRPr="00766C50">
        <w:rPr>
          <w:i/>
          <w:sz w:val="16"/>
          <w:szCs w:val="16"/>
        </w:rPr>
        <w:t>Penalty Interest Rates Act</w:t>
      </w:r>
      <w:r w:rsidRPr="00766C50">
        <w:rPr>
          <w:sz w:val="16"/>
          <w:szCs w:val="16"/>
        </w:rPr>
        <w:t xml:space="preserve"> 1983</w:t>
      </w:r>
      <w:r w:rsidRPr="00276935">
        <w:rPr>
          <w:sz w:val="16"/>
          <w:szCs w:val="16"/>
        </w:rPr>
        <w:t xml:space="preserve"> is payable </w:t>
      </w:r>
      <w:r w:rsidR="00BD7A0F">
        <w:rPr>
          <w:sz w:val="16"/>
          <w:szCs w:val="16"/>
        </w:rPr>
        <w:t xml:space="preserve">at settlement </w:t>
      </w:r>
      <w:r w:rsidRPr="00276935">
        <w:rPr>
          <w:sz w:val="16"/>
          <w:szCs w:val="16"/>
        </w:rPr>
        <w:t>on any money owing under the contract during the period of default, without affecting any other rights of the offended party.</w:t>
      </w:r>
    </w:p>
    <w:p w14:paraId="706F9BA5" w14:textId="181D90AE" w:rsidR="00F81E18" w:rsidRDefault="00BD7A0F" w:rsidP="00F51B82">
      <w:pPr>
        <w:pStyle w:val="Heading1"/>
      </w:pPr>
      <w:bookmarkStart w:id="71" w:name="_Toc17887528"/>
      <w:bookmarkStart w:id="72" w:name="_Toc17888260"/>
      <w:r>
        <w:t>34.</w:t>
      </w:r>
      <w:r>
        <w:tab/>
      </w:r>
      <w:r w:rsidR="00F81E18">
        <w:t>DEFAULT NOTICE</w:t>
      </w:r>
      <w:bookmarkEnd w:id="71"/>
      <w:bookmarkEnd w:id="72"/>
    </w:p>
    <w:p w14:paraId="04B2F478" w14:textId="32889EE8" w:rsidR="00F81E18" w:rsidRPr="0095401A" w:rsidRDefault="00BD7A0F" w:rsidP="00BD7A0F">
      <w:pPr>
        <w:spacing w:before="120"/>
        <w:ind w:left="849" w:hanging="527"/>
        <w:rPr>
          <w:sz w:val="16"/>
          <w:szCs w:val="16"/>
        </w:rPr>
      </w:pPr>
      <w:r>
        <w:rPr>
          <w:sz w:val="16"/>
          <w:szCs w:val="16"/>
        </w:rPr>
        <w:t>34.1</w:t>
      </w:r>
      <w:r>
        <w:rPr>
          <w:sz w:val="16"/>
          <w:szCs w:val="16"/>
        </w:rPr>
        <w:tab/>
      </w:r>
      <w:r w:rsidR="00F81E18" w:rsidRPr="00EC1864">
        <w:rPr>
          <w:sz w:val="16"/>
          <w:szCs w:val="16"/>
        </w:rPr>
        <w:t>A party is not entitled to exercise any rights arising from the other party’s default, other than the right to receive interest and the right to sue for money owing, until the other party is given and fails to comply with a written default notice.</w:t>
      </w:r>
    </w:p>
    <w:p w14:paraId="605945E1" w14:textId="4DDBDC07" w:rsidR="00F81E18" w:rsidRPr="0095401A" w:rsidRDefault="00BD7A0F" w:rsidP="00BD7A0F">
      <w:pPr>
        <w:spacing w:before="120"/>
        <w:ind w:left="849" w:hanging="527"/>
        <w:rPr>
          <w:sz w:val="16"/>
          <w:szCs w:val="16"/>
        </w:rPr>
      </w:pPr>
      <w:r>
        <w:rPr>
          <w:sz w:val="16"/>
          <w:szCs w:val="16"/>
        </w:rPr>
        <w:t>34.2</w:t>
      </w:r>
      <w:r>
        <w:rPr>
          <w:sz w:val="16"/>
          <w:szCs w:val="16"/>
        </w:rPr>
        <w:tab/>
      </w:r>
      <w:r w:rsidR="00F81E18" w:rsidRPr="00EC1864">
        <w:rPr>
          <w:sz w:val="16"/>
          <w:szCs w:val="16"/>
        </w:rPr>
        <w:t>The default notice must:</w:t>
      </w:r>
    </w:p>
    <w:p w14:paraId="5BDAC1F9" w14:textId="7C194278" w:rsidR="00F81E18" w:rsidRDefault="00BD7A0F" w:rsidP="00BD7A0F">
      <w:pPr>
        <w:spacing w:before="120"/>
        <w:ind w:left="1376" w:hanging="527"/>
        <w:rPr>
          <w:sz w:val="16"/>
          <w:szCs w:val="16"/>
        </w:rPr>
      </w:pPr>
      <w:r>
        <w:rPr>
          <w:sz w:val="16"/>
          <w:szCs w:val="16"/>
        </w:rPr>
        <w:t>(a)</w:t>
      </w:r>
      <w:r>
        <w:rPr>
          <w:sz w:val="16"/>
          <w:szCs w:val="16"/>
        </w:rPr>
        <w:tab/>
      </w:r>
      <w:r w:rsidR="00F81E18" w:rsidRPr="00276935">
        <w:rPr>
          <w:sz w:val="16"/>
          <w:szCs w:val="16"/>
        </w:rPr>
        <w:t>specify the particulars of the default; and</w:t>
      </w:r>
    </w:p>
    <w:p w14:paraId="7250433F" w14:textId="278430A7" w:rsidR="00F81E18" w:rsidRPr="00EC1864" w:rsidRDefault="00BD7A0F" w:rsidP="00BD7A0F">
      <w:pPr>
        <w:spacing w:before="120"/>
        <w:ind w:left="1376" w:hanging="527"/>
        <w:rPr>
          <w:sz w:val="16"/>
          <w:szCs w:val="16"/>
        </w:rPr>
      </w:pPr>
      <w:r>
        <w:rPr>
          <w:sz w:val="16"/>
          <w:szCs w:val="16"/>
        </w:rPr>
        <w:t>(b)</w:t>
      </w:r>
      <w:r>
        <w:rPr>
          <w:sz w:val="16"/>
          <w:szCs w:val="16"/>
        </w:rPr>
        <w:tab/>
      </w:r>
      <w:r w:rsidR="00F81E18" w:rsidRPr="00EC1864">
        <w:rPr>
          <w:sz w:val="16"/>
          <w:szCs w:val="16"/>
        </w:rPr>
        <w:t>state that it is the offended party’s intention to exercise the rights arising from the default unless, within 14 days of the notice being given-</w:t>
      </w:r>
    </w:p>
    <w:p w14:paraId="0C30C745" w14:textId="5FD54DFC" w:rsidR="00F81E18" w:rsidRDefault="00BD7A0F" w:rsidP="00BD7A0F">
      <w:pPr>
        <w:tabs>
          <w:tab w:val="left" w:pos="994"/>
          <w:tab w:val="left" w:pos="1843"/>
        </w:tabs>
        <w:spacing w:before="120"/>
        <w:ind w:left="1376"/>
        <w:jc w:val="both"/>
        <w:rPr>
          <w:sz w:val="16"/>
          <w:szCs w:val="16"/>
        </w:rPr>
      </w:pPr>
      <w:r>
        <w:rPr>
          <w:sz w:val="16"/>
          <w:szCs w:val="16"/>
        </w:rPr>
        <w:t>(i)</w:t>
      </w:r>
      <w:r>
        <w:rPr>
          <w:sz w:val="16"/>
          <w:szCs w:val="16"/>
        </w:rPr>
        <w:tab/>
      </w:r>
      <w:r w:rsidR="00F81E18" w:rsidRPr="00276935">
        <w:rPr>
          <w:sz w:val="16"/>
          <w:szCs w:val="16"/>
        </w:rPr>
        <w:t>the default is remedied; and</w:t>
      </w:r>
    </w:p>
    <w:p w14:paraId="46594D73" w14:textId="6D9D4301" w:rsidR="00F81E18" w:rsidRPr="00EC1864" w:rsidRDefault="00BD7A0F" w:rsidP="00BD7A0F">
      <w:pPr>
        <w:tabs>
          <w:tab w:val="left" w:pos="994"/>
          <w:tab w:val="left" w:pos="1843"/>
        </w:tabs>
        <w:spacing w:before="120"/>
        <w:ind w:left="1376"/>
        <w:jc w:val="both"/>
        <w:rPr>
          <w:sz w:val="16"/>
          <w:szCs w:val="16"/>
        </w:rPr>
      </w:pPr>
      <w:r>
        <w:rPr>
          <w:sz w:val="16"/>
          <w:szCs w:val="16"/>
        </w:rPr>
        <w:t>(ii)</w:t>
      </w:r>
      <w:r>
        <w:rPr>
          <w:sz w:val="16"/>
          <w:szCs w:val="16"/>
        </w:rPr>
        <w:tab/>
      </w:r>
      <w:r w:rsidR="00F81E18" w:rsidRPr="00EC1864">
        <w:rPr>
          <w:sz w:val="16"/>
          <w:szCs w:val="16"/>
        </w:rPr>
        <w:t>the reasonable costs incurred as a result of the default and any interest payable are paid.</w:t>
      </w:r>
    </w:p>
    <w:p w14:paraId="6AFD1522" w14:textId="759DE49D" w:rsidR="00F81E18" w:rsidRDefault="00BD7A0F" w:rsidP="00F51B82">
      <w:pPr>
        <w:pStyle w:val="Heading1"/>
      </w:pPr>
      <w:bookmarkStart w:id="73" w:name="_Toc17887529"/>
      <w:bookmarkStart w:id="74" w:name="_Toc17888261"/>
      <w:r>
        <w:t>35.</w:t>
      </w:r>
      <w:r>
        <w:tab/>
      </w:r>
      <w:r w:rsidR="00F81E18">
        <w:t>DEFAULT NOT REMEDIED</w:t>
      </w:r>
      <w:bookmarkEnd w:id="73"/>
      <w:bookmarkEnd w:id="74"/>
    </w:p>
    <w:p w14:paraId="0A20A9D3" w14:textId="3A44548E" w:rsidR="00F81E18" w:rsidRPr="00090C3D" w:rsidRDefault="00BD7A0F" w:rsidP="00BD7A0F">
      <w:pPr>
        <w:spacing w:before="120"/>
        <w:ind w:left="849" w:hanging="527"/>
        <w:rPr>
          <w:sz w:val="16"/>
          <w:szCs w:val="16"/>
        </w:rPr>
      </w:pPr>
      <w:r>
        <w:rPr>
          <w:sz w:val="16"/>
          <w:szCs w:val="16"/>
        </w:rPr>
        <w:t>35.1</w:t>
      </w:r>
      <w:r>
        <w:rPr>
          <w:sz w:val="16"/>
          <w:szCs w:val="16"/>
        </w:rPr>
        <w:tab/>
      </w:r>
      <w:r w:rsidR="00F81E18" w:rsidRPr="00EC1864">
        <w:rPr>
          <w:sz w:val="16"/>
          <w:szCs w:val="16"/>
        </w:rPr>
        <w:t>All unpaid money under the contract becomes immediately payable to the vendor if the default has been made by the purchaser and is not remedied and the costs and interest are not paid.</w:t>
      </w:r>
    </w:p>
    <w:p w14:paraId="221FA97E" w14:textId="5043CD81" w:rsidR="00F81E18" w:rsidRPr="00090C3D" w:rsidRDefault="00BD7A0F" w:rsidP="00BD7A0F">
      <w:pPr>
        <w:spacing w:before="120"/>
        <w:ind w:left="849" w:hanging="527"/>
        <w:rPr>
          <w:sz w:val="16"/>
          <w:szCs w:val="16"/>
        </w:rPr>
      </w:pPr>
      <w:r>
        <w:rPr>
          <w:sz w:val="16"/>
          <w:szCs w:val="16"/>
        </w:rPr>
        <w:t>35.2</w:t>
      </w:r>
      <w:r>
        <w:rPr>
          <w:sz w:val="16"/>
          <w:szCs w:val="16"/>
        </w:rPr>
        <w:tab/>
      </w:r>
      <w:r w:rsidR="00F81E18" w:rsidRPr="00EC1864">
        <w:rPr>
          <w:sz w:val="16"/>
          <w:szCs w:val="16"/>
        </w:rPr>
        <w:t>The contract immediately ends if:</w:t>
      </w:r>
    </w:p>
    <w:p w14:paraId="33B61633" w14:textId="4FCA01AC" w:rsidR="00F81E18" w:rsidRDefault="00BD7A0F" w:rsidP="00BD7A0F">
      <w:pPr>
        <w:spacing w:before="120"/>
        <w:ind w:left="1376" w:hanging="527"/>
        <w:rPr>
          <w:sz w:val="16"/>
          <w:szCs w:val="16"/>
        </w:rPr>
      </w:pPr>
      <w:r>
        <w:rPr>
          <w:sz w:val="16"/>
          <w:szCs w:val="16"/>
        </w:rPr>
        <w:t>(a)</w:t>
      </w:r>
      <w:r>
        <w:rPr>
          <w:sz w:val="16"/>
          <w:szCs w:val="16"/>
        </w:rPr>
        <w:tab/>
      </w:r>
      <w:r w:rsidR="00F81E18" w:rsidRPr="00276935">
        <w:rPr>
          <w:sz w:val="16"/>
          <w:szCs w:val="16"/>
        </w:rPr>
        <w:t>the default notice also states that unless the default is remedied and the reasonable costs and interest are paid, the contract will be ended in accordance with this general condition; and</w:t>
      </w:r>
    </w:p>
    <w:p w14:paraId="6B7E6AAE" w14:textId="20CF1B20" w:rsidR="00F81E18" w:rsidRPr="00EC1864" w:rsidRDefault="007E3481" w:rsidP="00BD7A0F">
      <w:pPr>
        <w:spacing w:before="120"/>
        <w:ind w:left="1376" w:hanging="527"/>
        <w:rPr>
          <w:sz w:val="16"/>
          <w:szCs w:val="16"/>
        </w:rPr>
      </w:pPr>
      <w:r>
        <w:rPr>
          <w:sz w:val="16"/>
          <w:szCs w:val="16"/>
        </w:rPr>
        <w:t>(b)</w:t>
      </w:r>
      <w:r>
        <w:rPr>
          <w:sz w:val="16"/>
          <w:szCs w:val="16"/>
        </w:rPr>
        <w:tab/>
      </w:r>
      <w:r w:rsidR="00F81E18" w:rsidRPr="00EC1864">
        <w:rPr>
          <w:sz w:val="16"/>
          <w:szCs w:val="16"/>
        </w:rPr>
        <w:t>the default is not remedied and the reasonable costs and interest are not paid by the end of the period of the default notice.</w:t>
      </w:r>
    </w:p>
    <w:p w14:paraId="6BCF9257" w14:textId="16B4BCC6" w:rsidR="00F81E18" w:rsidRPr="00090C3D" w:rsidRDefault="007E3481" w:rsidP="00BD7A0F">
      <w:pPr>
        <w:spacing w:before="120"/>
        <w:ind w:left="849" w:hanging="527"/>
        <w:rPr>
          <w:sz w:val="16"/>
          <w:szCs w:val="16"/>
        </w:rPr>
      </w:pPr>
      <w:r>
        <w:rPr>
          <w:sz w:val="16"/>
          <w:szCs w:val="16"/>
        </w:rPr>
        <w:t>35.3</w:t>
      </w:r>
      <w:r>
        <w:rPr>
          <w:sz w:val="16"/>
          <w:szCs w:val="16"/>
        </w:rPr>
        <w:tab/>
      </w:r>
      <w:r w:rsidR="00F81E18">
        <w:rPr>
          <w:sz w:val="16"/>
          <w:szCs w:val="16"/>
        </w:rPr>
        <w:t>If</w:t>
      </w:r>
      <w:r w:rsidR="00F81E18" w:rsidRPr="00090C3D">
        <w:rPr>
          <w:sz w:val="16"/>
          <w:szCs w:val="16"/>
        </w:rPr>
        <w:t xml:space="preserve"> </w:t>
      </w:r>
      <w:r w:rsidR="00F81E18" w:rsidRPr="00EC1864">
        <w:rPr>
          <w:sz w:val="16"/>
          <w:szCs w:val="16"/>
        </w:rPr>
        <w:t>the contract ends by a default notice given by the purchaser:</w:t>
      </w:r>
    </w:p>
    <w:p w14:paraId="152DFAA3" w14:textId="6D4C4FC3" w:rsidR="00F81E18" w:rsidRDefault="007E3481" w:rsidP="00BD7A0F">
      <w:pPr>
        <w:spacing w:before="120"/>
        <w:ind w:left="1376" w:hanging="527"/>
        <w:rPr>
          <w:sz w:val="16"/>
          <w:szCs w:val="16"/>
        </w:rPr>
      </w:pPr>
      <w:r>
        <w:rPr>
          <w:sz w:val="16"/>
          <w:szCs w:val="16"/>
        </w:rPr>
        <w:t>(a)</w:t>
      </w:r>
      <w:r>
        <w:rPr>
          <w:sz w:val="16"/>
          <w:szCs w:val="16"/>
        </w:rPr>
        <w:tab/>
      </w:r>
      <w:r w:rsidR="00F81E18" w:rsidRPr="00276935">
        <w:rPr>
          <w:sz w:val="16"/>
          <w:szCs w:val="16"/>
        </w:rPr>
        <w:t>the purchaser must be repaid any money paid under the contract and be paid any interest and reasonable costs payable under the contract; and</w:t>
      </w:r>
    </w:p>
    <w:p w14:paraId="1FF4E967" w14:textId="0AF388AD" w:rsidR="00F81E18" w:rsidRDefault="007E3481" w:rsidP="00BD7A0F">
      <w:pPr>
        <w:spacing w:before="120"/>
        <w:ind w:left="1376" w:hanging="527"/>
        <w:rPr>
          <w:sz w:val="16"/>
          <w:szCs w:val="16"/>
        </w:rPr>
      </w:pPr>
      <w:r>
        <w:rPr>
          <w:sz w:val="16"/>
          <w:szCs w:val="16"/>
        </w:rPr>
        <w:t>(b)</w:t>
      </w:r>
      <w:r>
        <w:rPr>
          <w:sz w:val="16"/>
          <w:szCs w:val="16"/>
        </w:rPr>
        <w:tab/>
      </w:r>
      <w:r w:rsidR="00F81E18" w:rsidRPr="00EC1864">
        <w:rPr>
          <w:sz w:val="16"/>
          <w:szCs w:val="16"/>
        </w:rPr>
        <w:t>all those amounts are a charge on the land until payment; and</w:t>
      </w:r>
    </w:p>
    <w:p w14:paraId="11AAD203" w14:textId="5516F1EC" w:rsidR="00F81E18" w:rsidRPr="00EC1864" w:rsidRDefault="007E3481" w:rsidP="00BD7A0F">
      <w:pPr>
        <w:spacing w:before="120"/>
        <w:ind w:left="1376" w:hanging="527"/>
        <w:rPr>
          <w:sz w:val="16"/>
          <w:szCs w:val="16"/>
        </w:rPr>
      </w:pPr>
      <w:r>
        <w:rPr>
          <w:sz w:val="16"/>
          <w:szCs w:val="16"/>
        </w:rPr>
        <w:t>(c)</w:t>
      </w:r>
      <w:r>
        <w:rPr>
          <w:sz w:val="16"/>
          <w:szCs w:val="16"/>
        </w:rPr>
        <w:tab/>
      </w:r>
      <w:r w:rsidR="00F81E18" w:rsidRPr="00EC1864">
        <w:rPr>
          <w:sz w:val="16"/>
          <w:szCs w:val="16"/>
        </w:rPr>
        <w:t>the purchaser may also recover any loss otherwise recoverable.</w:t>
      </w:r>
    </w:p>
    <w:p w14:paraId="61477C67" w14:textId="6C6F5966" w:rsidR="00F81E18" w:rsidRPr="00090C3D" w:rsidRDefault="007E3481" w:rsidP="00BD7A0F">
      <w:pPr>
        <w:spacing w:before="120"/>
        <w:ind w:left="849" w:hanging="527"/>
        <w:rPr>
          <w:sz w:val="16"/>
          <w:szCs w:val="16"/>
        </w:rPr>
      </w:pPr>
      <w:r>
        <w:rPr>
          <w:sz w:val="16"/>
          <w:szCs w:val="16"/>
        </w:rPr>
        <w:t>35.4</w:t>
      </w:r>
      <w:r>
        <w:rPr>
          <w:sz w:val="16"/>
          <w:szCs w:val="16"/>
        </w:rPr>
        <w:tab/>
      </w:r>
      <w:r w:rsidR="00F81E18">
        <w:rPr>
          <w:sz w:val="16"/>
          <w:szCs w:val="16"/>
        </w:rPr>
        <w:t>If</w:t>
      </w:r>
      <w:r w:rsidR="00F81E18" w:rsidRPr="00090C3D">
        <w:rPr>
          <w:sz w:val="16"/>
          <w:szCs w:val="16"/>
        </w:rPr>
        <w:t xml:space="preserve"> </w:t>
      </w:r>
      <w:r w:rsidR="00F81E18" w:rsidRPr="00EC1864">
        <w:rPr>
          <w:sz w:val="16"/>
          <w:szCs w:val="16"/>
        </w:rPr>
        <w:t>the contract ends by a default notice given by the vendor:</w:t>
      </w:r>
    </w:p>
    <w:p w14:paraId="0E7C67EB" w14:textId="0F4966DB" w:rsidR="00F81E18" w:rsidRDefault="007E3481" w:rsidP="00BD7A0F">
      <w:pPr>
        <w:spacing w:before="120"/>
        <w:ind w:left="1376" w:hanging="527"/>
        <w:rPr>
          <w:sz w:val="16"/>
          <w:szCs w:val="16"/>
        </w:rPr>
      </w:pPr>
      <w:r>
        <w:rPr>
          <w:sz w:val="16"/>
          <w:szCs w:val="16"/>
        </w:rPr>
        <w:t>(a)</w:t>
      </w:r>
      <w:r>
        <w:rPr>
          <w:sz w:val="16"/>
          <w:szCs w:val="16"/>
        </w:rPr>
        <w:tab/>
      </w:r>
      <w:r w:rsidR="00F81E18" w:rsidRPr="00276935">
        <w:rPr>
          <w:sz w:val="16"/>
          <w:szCs w:val="16"/>
        </w:rPr>
        <w:t>the deposit up to 10% of the price is forfeited to the vendor as the vendor’s absolute property, whether the deposit has been paid or not; and</w:t>
      </w:r>
    </w:p>
    <w:p w14:paraId="55AB5672" w14:textId="230638A9" w:rsidR="00F81E18" w:rsidRDefault="007E3481" w:rsidP="00BD7A0F">
      <w:pPr>
        <w:spacing w:before="120"/>
        <w:ind w:left="1376" w:hanging="527"/>
        <w:rPr>
          <w:sz w:val="16"/>
          <w:szCs w:val="16"/>
        </w:rPr>
      </w:pPr>
      <w:r>
        <w:rPr>
          <w:sz w:val="16"/>
          <w:szCs w:val="16"/>
        </w:rPr>
        <w:t>(b)</w:t>
      </w:r>
      <w:r>
        <w:rPr>
          <w:sz w:val="16"/>
          <w:szCs w:val="16"/>
        </w:rPr>
        <w:tab/>
      </w:r>
      <w:r w:rsidR="00F81E18" w:rsidRPr="00EC1864">
        <w:rPr>
          <w:sz w:val="16"/>
          <w:szCs w:val="16"/>
        </w:rPr>
        <w:t>the vendor is entitled to possession of the property; and</w:t>
      </w:r>
    </w:p>
    <w:p w14:paraId="29203679" w14:textId="18399B11" w:rsidR="00F81E18" w:rsidRDefault="007E3481" w:rsidP="00BD7A0F">
      <w:pPr>
        <w:spacing w:before="120"/>
        <w:ind w:left="1376" w:hanging="527"/>
        <w:rPr>
          <w:sz w:val="16"/>
          <w:szCs w:val="16"/>
        </w:rPr>
      </w:pPr>
      <w:r>
        <w:rPr>
          <w:sz w:val="16"/>
          <w:szCs w:val="16"/>
        </w:rPr>
        <w:t>(c)</w:t>
      </w:r>
      <w:r>
        <w:rPr>
          <w:sz w:val="16"/>
          <w:szCs w:val="16"/>
        </w:rPr>
        <w:tab/>
      </w:r>
      <w:r w:rsidR="00F81E18" w:rsidRPr="00EC1864">
        <w:rPr>
          <w:sz w:val="16"/>
          <w:szCs w:val="16"/>
        </w:rPr>
        <w:t>in addition to any other remedy, the vendor may within one year of the contract ending either:</w:t>
      </w:r>
    </w:p>
    <w:p w14:paraId="53D67861" w14:textId="5F7F6388" w:rsidR="00F81E18" w:rsidRDefault="007E3481" w:rsidP="00BD7A0F">
      <w:pPr>
        <w:tabs>
          <w:tab w:val="left" w:pos="1008"/>
          <w:tab w:val="left" w:pos="1843"/>
        </w:tabs>
        <w:spacing w:before="120"/>
        <w:ind w:left="1376"/>
        <w:jc w:val="both"/>
        <w:rPr>
          <w:sz w:val="16"/>
          <w:szCs w:val="16"/>
        </w:rPr>
      </w:pPr>
      <w:r>
        <w:rPr>
          <w:sz w:val="16"/>
          <w:szCs w:val="16"/>
        </w:rPr>
        <w:t>(i)</w:t>
      </w:r>
      <w:r>
        <w:rPr>
          <w:sz w:val="16"/>
          <w:szCs w:val="16"/>
        </w:rPr>
        <w:tab/>
      </w:r>
      <w:r w:rsidR="00F81E18" w:rsidRPr="00276935">
        <w:rPr>
          <w:sz w:val="16"/>
          <w:szCs w:val="16"/>
        </w:rPr>
        <w:t>retain the property and sue for damages for breach of contract; or</w:t>
      </w:r>
    </w:p>
    <w:p w14:paraId="65D4F275" w14:textId="57643D18" w:rsidR="00F81E18" w:rsidRPr="00EC1864" w:rsidRDefault="007E3481" w:rsidP="007E3481">
      <w:pPr>
        <w:tabs>
          <w:tab w:val="left" w:pos="1008"/>
          <w:tab w:val="left" w:pos="1843"/>
        </w:tabs>
        <w:spacing w:before="120"/>
        <w:ind w:left="1843" w:hanging="467"/>
        <w:jc w:val="both"/>
        <w:rPr>
          <w:sz w:val="16"/>
          <w:szCs w:val="16"/>
        </w:rPr>
      </w:pPr>
      <w:r>
        <w:rPr>
          <w:sz w:val="16"/>
          <w:szCs w:val="16"/>
        </w:rPr>
        <w:t>(ii)</w:t>
      </w:r>
      <w:r>
        <w:rPr>
          <w:sz w:val="16"/>
          <w:szCs w:val="16"/>
        </w:rPr>
        <w:tab/>
      </w:r>
      <w:r w:rsidR="00F81E18" w:rsidRPr="00EC1864">
        <w:rPr>
          <w:sz w:val="16"/>
          <w:szCs w:val="16"/>
        </w:rPr>
        <w:t>resell the property in any manner and recover any deficiency in the price on the resale and any resulting expenses by way of liquidated damages; and</w:t>
      </w:r>
    </w:p>
    <w:p w14:paraId="35666ED0" w14:textId="3AB2F6E8" w:rsidR="00F81E18" w:rsidRDefault="007E3481" w:rsidP="00BD7A0F">
      <w:pPr>
        <w:spacing w:before="120"/>
        <w:ind w:left="1376" w:hanging="527"/>
        <w:rPr>
          <w:sz w:val="16"/>
          <w:szCs w:val="16"/>
        </w:rPr>
      </w:pPr>
      <w:r>
        <w:rPr>
          <w:sz w:val="16"/>
          <w:szCs w:val="16"/>
        </w:rPr>
        <w:t>(d)</w:t>
      </w:r>
      <w:r>
        <w:rPr>
          <w:sz w:val="16"/>
          <w:szCs w:val="16"/>
        </w:rPr>
        <w:tab/>
      </w:r>
      <w:r w:rsidR="00F81E18">
        <w:rPr>
          <w:sz w:val="16"/>
          <w:szCs w:val="16"/>
        </w:rPr>
        <w:t xml:space="preserve">the </w:t>
      </w:r>
      <w:r w:rsidR="00F81E18" w:rsidRPr="00EC1864">
        <w:rPr>
          <w:sz w:val="16"/>
          <w:szCs w:val="16"/>
        </w:rPr>
        <w:t>vendor may retain any part of the price paid until the vendor’s damages have been determined and may apply that money towards those damages; and</w:t>
      </w:r>
    </w:p>
    <w:p w14:paraId="35B5E227" w14:textId="40431F73" w:rsidR="00F81E18" w:rsidRPr="00EC1864" w:rsidRDefault="007E3481" w:rsidP="00BD7A0F">
      <w:pPr>
        <w:spacing w:before="120"/>
        <w:ind w:left="1376" w:hanging="527"/>
        <w:rPr>
          <w:sz w:val="16"/>
          <w:szCs w:val="16"/>
        </w:rPr>
      </w:pPr>
      <w:r>
        <w:rPr>
          <w:sz w:val="16"/>
          <w:szCs w:val="16"/>
        </w:rPr>
        <w:t>(e)</w:t>
      </w:r>
      <w:r>
        <w:rPr>
          <w:sz w:val="16"/>
          <w:szCs w:val="16"/>
        </w:rPr>
        <w:tab/>
      </w:r>
      <w:r w:rsidR="00F81E18" w:rsidRPr="00EC1864">
        <w:rPr>
          <w:sz w:val="16"/>
          <w:szCs w:val="16"/>
        </w:rPr>
        <w:t>any determination of the vendor’s damages must take into account the amount forfeited to the vendor.</w:t>
      </w:r>
    </w:p>
    <w:p w14:paraId="1DB1BBAD" w14:textId="4564FC9F" w:rsidR="00F81E18" w:rsidRPr="00090C3D" w:rsidRDefault="007E3481" w:rsidP="00BD7A0F">
      <w:pPr>
        <w:spacing w:before="120"/>
        <w:ind w:left="849" w:hanging="527"/>
        <w:rPr>
          <w:sz w:val="16"/>
          <w:szCs w:val="16"/>
        </w:rPr>
      </w:pPr>
      <w:r>
        <w:rPr>
          <w:sz w:val="16"/>
          <w:szCs w:val="16"/>
        </w:rPr>
        <w:t>35.5</w:t>
      </w:r>
      <w:r>
        <w:rPr>
          <w:sz w:val="16"/>
          <w:szCs w:val="16"/>
        </w:rPr>
        <w:tab/>
      </w:r>
      <w:r w:rsidR="00F81E18">
        <w:rPr>
          <w:sz w:val="16"/>
          <w:szCs w:val="16"/>
        </w:rPr>
        <w:t xml:space="preserve">The </w:t>
      </w:r>
      <w:r w:rsidR="00F81E18" w:rsidRPr="00EC1864">
        <w:rPr>
          <w:sz w:val="16"/>
          <w:szCs w:val="16"/>
        </w:rPr>
        <w:t>ending of the contract does not affect the rights of the offended party as a consequence of the default.</w:t>
      </w:r>
    </w:p>
    <w:p w14:paraId="2D0D6D8A" w14:textId="77777777" w:rsidR="00F81E18" w:rsidRDefault="00F81E18" w:rsidP="007E3481">
      <w:pPr>
        <w:pBdr>
          <w:bottom w:val="single" w:sz="8" w:space="1" w:color="auto"/>
        </w:pBdr>
        <w:spacing w:before="120"/>
        <w:ind w:left="849" w:hanging="527"/>
        <w:rPr>
          <w:sz w:val="16"/>
          <w:szCs w:val="16"/>
        </w:rPr>
      </w:pPr>
    </w:p>
    <w:p w14:paraId="6F2583F4" w14:textId="0D442AEB" w:rsidR="00C244D0" w:rsidRDefault="00C244D0" w:rsidP="00E54442">
      <w:pPr>
        <w:rPr>
          <w:sz w:val="16"/>
          <w:szCs w:val="16"/>
        </w:rPr>
      </w:pPr>
    </w:p>
    <w:p w14:paraId="0A8B1D20" w14:textId="77777777" w:rsidR="00E54442" w:rsidRPr="007E3481" w:rsidRDefault="00E54442" w:rsidP="00E54442">
      <w:pPr>
        <w:rPr>
          <w:bCs/>
          <w:sz w:val="16"/>
          <w:szCs w:val="16"/>
        </w:rPr>
      </w:pPr>
    </w:p>
    <w:p w14:paraId="15E8FFF0" w14:textId="77777777" w:rsidR="00E54442" w:rsidRPr="007E3481" w:rsidRDefault="00E54442" w:rsidP="00E54442">
      <w:pPr>
        <w:tabs>
          <w:tab w:val="left" w:pos="322"/>
          <w:tab w:val="left" w:pos="350"/>
        </w:tabs>
        <w:spacing w:before="120"/>
        <w:jc w:val="both"/>
        <w:rPr>
          <w:bCs/>
          <w:sz w:val="16"/>
          <w:szCs w:val="16"/>
        </w:rPr>
        <w:sectPr w:rsidR="00E54442" w:rsidRPr="007E3481" w:rsidSect="00495443">
          <w:footerReference w:type="first" r:id="rId13"/>
          <w:endnotePr>
            <w:numFmt w:val="decimal"/>
          </w:endnotePr>
          <w:pgSz w:w="11907" w:h="16840" w:code="9"/>
          <w:pgMar w:top="720" w:right="1134" w:bottom="720" w:left="1134" w:header="720" w:footer="567" w:gutter="0"/>
          <w:cols w:space="720"/>
          <w:noEndnote/>
        </w:sectPr>
      </w:pPr>
    </w:p>
    <w:p w14:paraId="627113D5" w14:textId="77777777" w:rsidR="007D2DBE" w:rsidRDefault="007D2DBE" w:rsidP="007D2DBE">
      <w:pPr>
        <w:tabs>
          <w:tab w:val="left" w:pos="1701"/>
        </w:tabs>
        <w:spacing w:line="240" w:lineRule="atLeast"/>
        <w:jc w:val="center"/>
        <w:rPr>
          <w:b/>
          <w:snapToGrid/>
          <w:sz w:val="22"/>
          <w:szCs w:val="22"/>
        </w:rPr>
      </w:pPr>
      <w:r>
        <w:rPr>
          <w:b/>
          <w:sz w:val="22"/>
          <w:szCs w:val="22"/>
        </w:rPr>
        <w:t>GUARANTEE and INDEMNITY</w:t>
      </w:r>
    </w:p>
    <w:p w14:paraId="2712AE51" w14:textId="77777777" w:rsidR="007D2DBE" w:rsidRDefault="007D2DBE" w:rsidP="007D2DBE">
      <w:pPr>
        <w:tabs>
          <w:tab w:val="left" w:pos="1701"/>
        </w:tabs>
        <w:spacing w:line="240" w:lineRule="atLeast"/>
        <w:jc w:val="both"/>
        <w:rPr>
          <w:sz w:val="22"/>
          <w:szCs w:val="22"/>
        </w:rPr>
      </w:pPr>
    </w:p>
    <w:p w14:paraId="12B62E66" w14:textId="77777777" w:rsidR="007D2DBE" w:rsidRDefault="007D2DBE" w:rsidP="007D2DBE">
      <w:pPr>
        <w:tabs>
          <w:tab w:val="left" w:pos="709"/>
          <w:tab w:val="left" w:pos="4820"/>
        </w:tabs>
        <w:spacing w:line="240" w:lineRule="atLeast"/>
        <w:ind w:left="142"/>
        <w:jc w:val="both"/>
        <w:rPr>
          <w:sz w:val="22"/>
          <w:szCs w:val="22"/>
        </w:rPr>
      </w:pPr>
      <w:r>
        <w:rPr>
          <w:sz w:val="22"/>
          <w:szCs w:val="22"/>
        </w:rPr>
        <w:t>I/We,</w:t>
      </w:r>
      <w:r>
        <w:rPr>
          <w:sz w:val="22"/>
          <w:szCs w:val="22"/>
        </w:rPr>
        <w:tab/>
        <w:t>................................................................     of     ................................................................</w:t>
      </w:r>
    </w:p>
    <w:p w14:paraId="721EB1C7" w14:textId="77777777" w:rsidR="007D2DBE" w:rsidRDefault="007D2DBE" w:rsidP="007D2DBE">
      <w:pPr>
        <w:tabs>
          <w:tab w:val="left" w:pos="709"/>
          <w:tab w:val="left" w:pos="4820"/>
        </w:tabs>
        <w:spacing w:line="240" w:lineRule="atLeast"/>
        <w:ind w:left="142"/>
        <w:jc w:val="both"/>
        <w:rPr>
          <w:sz w:val="22"/>
          <w:szCs w:val="22"/>
        </w:rPr>
      </w:pPr>
    </w:p>
    <w:p w14:paraId="1E971E60" w14:textId="77777777" w:rsidR="007D2DBE" w:rsidRDefault="007D2DBE" w:rsidP="007D2DBE">
      <w:pPr>
        <w:tabs>
          <w:tab w:val="left" w:pos="709"/>
          <w:tab w:val="left" w:pos="4820"/>
        </w:tabs>
        <w:spacing w:line="240" w:lineRule="atLeast"/>
        <w:ind w:left="142"/>
        <w:jc w:val="both"/>
        <w:rPr>
          <w:sz w:val="22"/>
          <w:szCs w:val="22"/>
        </w:rPr>
      </w:pPr>
      <w:r>
        <w:rPr>
          <w:sz w:val="22"/>
          <w:szCs w:val="22"/>
        </w:rPr>
        <w:t>And ……………………………………………….     of     ……………………………………………...</w:t>
      </w:r>
    </w:p>
    <w:p w14:paraId="2674FEC0" w14:textId="77777777" w:rsidR="007D2DBE" w:rsidRDefault="007D2DBE" w:rsidP="007D2DBE">
      <w:pPr>
        <w:tabs>
          <w:tab w:val="left" w:pos="4820"/>
        </w:tabs>
        <w:spacing w:line="240" w:lineRule="atLeast"/>
        <w:ind w:left="142"/>
        <w:jc w:val="both"/>
        <w:rPr>
          <w:sz w:val="22"/>
          <w:szCs w:val="22"/>
        </w:rPr>
      </w:pPr>
    </w:p>
    <w:p w14:paraId="715DD63A" w14:textId="77777777" w:rsidR="007D2DBE" w:rsidRDefault="007D2DBE" w:rsidP="007D2DBE">
      <w:pPr>
        <w:tabs>
          <w:tab w:val="left" w:pos="4537"/>
        </w:tabs>
        <w:spacing w:line="240" w:lineRule="atLeast"/>
        <w:jc w:val="both"/>
        <w:rPr>
          <w:sz w:val="22"/>
          <w:szCs w:val="22"/>
        </w:rPr>
      </w:pPr>
    </w:p>
    <w:p w14:paraId="37F05E0A" w14:textId="77777777" w:rsidR="007D2DBE" w:rsidRDefault="007D2DBE" w:rsidP="007D2DBE">
      <w:pPr>
        <w:tabs>
          <w:tab w:val="left" w:pos="4537"/>
        </w:tabs>
        <w:spacing w:line="240" w:lineRule="atLeast"/>
        <w:ind w:left="142"/>
        <w:jc w:val="both"/>
        <w:rPr>
          <w:sz w:val="22"/>
          <w:szCs w:val="22"/>
        </w:rPr>
      </w:pPr>
      <w:r>
        <w:rPr>
          <w:sz w:val="22"/>
          <w:szCs w:val="22"/>
        </w:rPr>
        <w:t xml:space="preserve">being the </w:t>
      </w:r>
      <w:r>
        <w:rPr>
          <w:b/>
          <w:sz w:val="22"/>
          <w:szCs w:val="22"/>
        </w:rPr>
        <w:t xml:space="preserve">Sole Director </w:t>
      </w:r>
      <w:r>
        <w:rPr>
          <w:sz w:val="22"/>
          <w:szCs w:val="22"/>
        </w:rPr>
        <w:t xml:space="preserve">/ </w:t>
      </w:r>
      <w:r>
        <w:rPr>
          <w:b/>
          <w:sz w:val="22"/>
          <w:szCs w:val="22"/>
        </w:rPr>
        <w:t>Directors</w:t>
      </w:r>
      <w:r>
        <w:rPr>
          <w:sz w:val="22"/>
          <w:szCs w:val="22"/>
        </w:rPr>
        <w:t xml:space="preserve"> of ........................................................... ACN …...............................</w:t>
      </w:r>
    </w:p>
    <w:p w14:paraId="1B547FED" w14:textId="77777777" w:rsidR="007D2DBE" w:rsidRDefault="007D2DBE" w:rsidP="007D2DBE">
      <w:pPr>
        <w:pStyle w:val="BodyText"/>
        <w:tabs>
          <w:tab w:val="left" w:pos="4537"/>
        </w:tabs>
        <w:spacing w:after="0" w:line="240" w:lineRule="atLeast"/>
        <w:ind w:left="142"/>
        <w:rPr>
          <w:sz w:val="22"/>
          <w:szCs w:val="22"/>
        </w:rPr>
      </w:pPr>
      <w:r>
        <w:rPr>
          <w:sz w:val="22"/>
          <w:szCs w:val="22"/>
        </w:rPr>
        <w:t xml:space="preserve">(called the "Guarantors") IN CONSIDERATION of the Vendor selling to the Purchaser at our request the Land described in this Contract of Sale for the price and upon the terms and conditions contained therein </w:t>
      </w:r>
      <w:r>
        <w:rPr>
          <w:b/>
          <w:sz w:val="22"/>
          <w:szCs w:val="22"/>
        </w:rPr>
        <w:t>DO</w:t>
      </w:r>
      <w:r>
        <w:rPr>
          <w:sz w:val="22"/>
          <w:szCs w:val="22"/>
        </w:rPr>
        <w:t xml:space="preserve"> for ourselves and our respective executors and administrators </w:t>
      </w:r>
      <w:r>
        <w:rPr>
          <w:b/>
          <w:sz w:val="22"/>
          <w:szCs w:val="22"/>
        </w:rPr>
        <w:t>JOINTLY AND SEVERALLY COVENANT</w:t>
      </w:r>
      <w:r>
        <w:rPr>
          <w:sz w:val="22"/>
          <w:szCs w:val="22"/>
        </w:rPr>
        <w:t xml:space="preserve"> with the said Vendor and their assigns that if at any time default shall be made in payment of the Deposit Money or residue of Purchase Money or interest or any other moneys payable by the Purchaser to the Vendor under this Contract or in the performance or observance of any term or condition of this Contract to be performed or observed by the Purchaser I/we will immediately on demand by the Vendor pay to the Vendor the whole of the Deposit Money, residue of Purchase Money, interest or other moneys which shall then be due and payable to the Vendor and indemnify and agree to keep the Vendor indemnified against all loss of Deposit Money, residue of Purchase Money, interest and other moneys payable under the within Contract and all losses, costs, charges and expenses whatsoever which the Vendor may incur by reason of any default on the part of the Purchaser.  This Guarantee shall be a continuing Guarantee and Indemnity and shall not be released by: -</w:t>
      </w:r>
    </w:p>
    <w:p w14:paraId="13BC55DB" w14:textId="77777777" w:rsidR="007D2DBE" w:rsidRDefault="007D2DBE" w:rsidP="007D2DBE">
      <w:pPr>
        <w:widowControl/>
        <w:numPr>
          <w:ilvl w:val="0"/>
          <w:numId w:val="21"/>
        </w:numPr>
        <w:tabs>
          <w:tab w:val="left" w:pos="4537"/>
        </w:tabs>
        <w:spacing w:line="240" w:lineRule="atLeast"/>
        <w:ind w:hanging="428"/>
        <w:jc w:val="both"/>
        <w:rPr>
          <w:sz w:val="22"/>
          <w:szCs w:val="22"/>
        </w:rPr>
      </w:pPr>
      <w:r>
        <w:rPr>
          <w:sz w:val="22"/>
          <w:szCs w:val="22"/>
        </w:rPr>
        <w:t>any neglect or forbearance on the part of the Vendor in enforcing payment of any of the moneys payable under the within Contract;</w:t>
      </w:r>
    </w:p>
    <w:p w14:paraId="3B367339" w14:textId="77777777" w:rsidR="007D2DBE" w:rsidRDefault="007D2DBE" w:rsidP="007D2DBE">
      <w:pPr>
        <w:widowControl/>
        <w:numPr>
          <w:ilvl w:val="0"/>
          <w:numId w:val="21"/>
        </w:numPr>
        <w:tabs>
          <w:tab w:val="left" w:pos="4537"/>
        </w:tabs>
        <w:spacing w:line="240" w:lineRule="atLeast"/>
        <w:ind w:hanging="428"/>
        <w:jc w:val="both"/>
        <w:rPr>
          <w:sz w:val="22"/>
          <w:szCs w:val="22"/>
        </w:rPr>
      </w:pPr>
      <w:r>
        <w:rPr>
          <w:sz w:val="22"/>
          <w:szCs w:val="22"/>
        </w:rPr>
        <w:t>the performance or observance of any of the agreements, obligations or conditions under the within Contract;</w:t>
      </w:r>
    </w:p>
    <w:p w14:paraId="32EF222E" w14:textId="77777777" w:rsidR="007D2DBE" w:rsidRDefault="007D2DBE" w:rsidP="007D2DBE">
      <w:pPr>
        <w:widowControl/>
        <w:numPr>
          <w:ilvl w:val="0"/>
          <w:numId w:val="21"/>
        </w:numPr>
        <w:tabs>
          <w:tab w:val="left" w:pos="4537"/>
        </w:tabs>
        <w:spacing w:line="240" w:lineRule="atLeast"/>
        <w:ind w:hanging="428"/>
        <w:jc w:val="both"/>
        <w:rPr>
          <w:sz w:val="22"/>
          <w:szCs w:val="22"/>
        </w:rPr>
      </w:pPr>
      <w:r>
        <w:rPr>
          <w:sz w:val="22"/>
          <w:szCs w:val="22"/>
        </w:rPr>
        <w:t>by time given to the Purchaser for any such payment performance or observance;</w:t>
      </w:r>
    </w:p>
    <w:p w14:paraId="1AFF1BB3" w14:textId="77777777" w:rsidR="007D2DBE" w:rsidRDefault="007D2DBE" w:rsidP="007D2DBE">
      <w:pPr>
        <w:widowControl/>
        <w:numPr>
          <w:ilvl w:val="0"/>
          <w:numId w:val="21"/>
        </w:numPr>
        <w:tabs>
          <w:tab w:val="left" w:pos="4537"/>
        </w:tabs>
        <w:spacing w:line="240" w:lineRule="atLeast"/>
        <w:ind w:hanging="428"/>
        <w:jc w:val="both"/>
        <w:rPr>
          <w:sz w:val="22"/>
          <w:szCs w:val="22"/>
        </w:rPr>
      </w:pPr>
      <w:r>
        <w:rPr>
          <w:sz w:val="22"/>
          <w:szCs w:val="22"/>
        </w:rPr>
        <w:t>by reason of the Vendor assigning his, her or their rights under the said Contract; and</w:t>
      </w:r>
    </w:p>
    <w:p w14:paraId="47D66576" w14:textId="77777777" w:rsidR="007D2DBE" w:rsidRDefault="007D2DBE" w:rsidP="007D2DBE">
      <w:pPr>
        <w:widowControl/>
        <w:numPr>
          <w:ilvl w:val="0"/>
          <w:numId w:val="21"/>
        </w:numPr>
        <w:tabs>
          <w:tab w:val="left" w:pos="4537"/>
        </w:tabs>
        <w:spacing w:line="240" w:lineRule="atLeast"/>
        <w:ind w:hanging="428"/>
        <w:jc w:val="both"/>
        <w:rPr>
          <w:sz w:val="22"/>
          <w:szCs w:val="22"/>
        </w:rPr>
      </w:pPr>
      <w:r>
        <w:rPr>
          <w:sz w:val="22"/>
          <w:szCs w:val="22"/>
        </w:rPr>
        <w:t>by any other thing which under the law relating to sureties would but for this provision have the effect of releasing me/us, my/our executors or administrators.</w:t>
      </w:r>
    </w:p>
    <w:p w14:paraId="06FF4BFE" w14:textId="77777777" w:rsidR="007D2DBE" w:rsidRDefault="007D2DBE" w:rsidP="007D2DBE">
      <w:pPr>
        <w:tabs>
          <w:tab w:val="left" w:pos="4537"/>
        </w:tabs>
        <w:spacing w:line="240" w:lineRule="atLeast"/>
        <w:ind w:left="568" w:hanging="568"/>
        <w:jc w:val="both"/>
        <w:rPr>
          <w:sz w:val="22"/>
          <w:szCs w:val="22"/>
        </w:rPr>
      </w:pPr>
    </w:p>
    <w:p w14:paraId="0B1306E0" w14:textId="77777777" w:rsidR="007D2DBE" w:rsidRDefault="007D2DBE" w:rsidP="007D2DBE">
      <w:pPr>
        <w:tabs>
          <w:tab w:val="left" w:pos="4537"/>
        </w:tabs>
        <w:spacing w:line="240" w:lineRule="atLeast"/>
        <w:ind w:left="142"/>
        <w:jc w:val="both"/>
        <w:rPr>
          <w:sz w:val="22"/>
          <w:szCs w:val="22"/>
        </w:rPr>
      </w:pPr>
      <w:r>
        <w:rPr>
          <w:sz w:val="22"/>
          <w:szCs w:val="22"/>
        </w:rPr>
        <w:t>IN WITNESS whereof the parties hereto have set their hands and seals</w:t>
      </w:r>
    </w:p>
    <w:p w14:paraId="73FB6A4E" w14:textId="77777777" w:rsidR="007D2DBE" w:rsidRDefault="007D2DBE" w:rsidP="007D2DBE">
      <w:pPr>
        <w:tabs>
          <w:tab w:val="left" w:pos="4537"/>
        </w:tabs>
        <w:spacing w:line="240" w:lineRule="atLeast"/>
        <w:jc w:val="both"/>
        <w:rPr>
          <w:sz w:val="22"/>
          <w:szCs w:val="22"/>
        </w:rPr>
      </w:pPr>
    </w:p>
    <w:p w14:paraId="0F2A359D" w14:textId="77777777" w:rsidR="007D2DBE" w:rsidRDefault="007D2DBE" w:rsidP="007D2DBE">
      <w:pPr>
        <w:tabs>
          <w:tab w:val="left" w:pos="4537"/>
        </w:tabs>
        <w:spacing w:line="240" w:lineRule="atLeast"/>
        <w:ind w:left="142"/>
        <w:jc w:val="both"/>
        <w:rPr>
          <w:sz w:val="22"/>
          <w:szCs w:val="22"/>
        </w:rPr>
      </w:pPr>
      <w:r>
        <w:rPr>
          <w:sz w:val="22"/>
          <w:szCs w:val="22"/>
        </w:rPr>
        <w:t>this ...……………….... day of ...……………………......................... 20......</w:t>
      </w:r>
    </w:p>
    <w:p w14:paraId="61578480" w14:textId="77777777" w:rsidR="007D2DBE" w:rsidRDefault="007D2DBE" w:rsidP="007D2DBE">
      <w:pPr>
        <w:tabs>
          <w:tab w:val="left" w:pos="4537"/>
        </w:tabs>
        <w:spacing w:line="240" w:lineRule="atLeast"/>
        <w:jc w:val="both"/>
        <w:rPr>
          <w:sz w:val="22"/>
          <w:szCs w:val="22"/>
        </w:rPr>
      </w:pPr>
    </w:p>
    <w:p w14:paraId="758312BD" w14:textId="77777777" w:rsidR="007D2DBE" w:rsidRDefault="007D2DBE" w:rsidP="007D2DBE">
      <w:pPr>
        <w:tabs>
          <w:tab w:val="left" w:pos="4537"/>
        </w:tabs>
        <w:spacing w:line="240" w:lineRule="atLeast"/>
        <w:jc w:val="both"/>
        <w:rPr>
          <w:sz w:val="22"/>
          <w:szCs w:val="22"/>
        </w:rPr>
      </w:pPr>
    </w:p>
    <w:p w14:paraId="4072E09C" w14:textId="77777777" w:rsidR="007D2DBE" w:rsidRDefault="007D2DBE" w:rsidP="007D2DBE">
      <w:pPr>
        <w:pStyle w:val="BodyText"/>
        <w:tabs>
          <w:tab w:val="left" w:pos="5103"/>
        </w:tabs>
        <w:spacing w:after="0"/>
        <w:ind w:left="142"/>
        <w:rPr>
          <w:sz w:val="22"/>
          <w:szCs w:val="22"/>
        </w:rPr>
      </w:pPr>
      <w:r>
        <w:rPr>
          <w:sz w:val="22"/>
          <w:szCs w:val="22"/>
        </w:rPr>
        <w:t>SIGNED by the said</w:t>
      </w:r>
      <w:r>
        <w:rPr>
          <w:sz w:val="22"/>
          <w:szCs w:val="22"/>
        </w:rPr>
        <w:tab/>
        <w:t>)</w:t>
      </w:r>
    </w:p>
    <w:p w14:paraId="121F9592" w14:textId="77777777" w:rsidR="007D2DBE" w:rsidRDefault="007D2DBE" w:rsidP="007D2DBE">
      <w:pPr>
        <w:tabs>
          <w:tab w:val="left" w:pos="5103"/>
          <w:tab w:val="left" w:pos="5670"/>
        </w:tabs>
        <w:ind w:left="142"/>
        <w:jc w:val="both"/>
        <w:rPr>
          <w:sz w:val="22"/>
          <w:szCs w:val="22"/>
        </w:rPr>
      </w:pPr>
      <w:r>
        <w:rPr>
          <w:sz w:val="22"/>
          <w:szCs w:val="22"/>
        </w:rPr>
        <w:t>Print Name...................................................            )     ..............................................................</w:t>
      </w:r>
    </w:p>
    <w:p w14:paraId="60B9ADCC" w14:textId="77777777" w:rsidR="007D2DBE" w:rsidRDefault="007D2DBE" w:rsidP="007D2DBE">
      <w:pPr>
        <w:tabs>
          <w:tab w:val="left" w:pos="5103"/>
          <w:tab w:val="left" w:pos="5670"/>
        </w:tabs>
        <w:ind w:left="142"/>
        <w:jc w:val="both"/>
        <w:rPr>
          <w:sz w:val="22"/>
          <w:szCs w:val="22"/>
        </w:rPr>
      </w:pPr>
      <w:r>
        <w:rPr>
          <w:sz w:val="22"/>
          <w:szCs w:val="22"/>
        </w:rPr>
        <w:tab/>
      </w:r>
      <w:r>
        <w:rPr>
          <w:sz w:val="22"/>
          <w:szCs w:val="22"/>
        </w:rPr>
        <w:tab/>
      </w:r>
      <w:r>
        <w:rPr>
          <w:sz w:val="22"/>
          <w:szCs w:val="22"/>
        </w:rPr>
        <w:tab/>
      </w:r>
      <w:r>
        <w:rPr>
          <w:sz w:val="22"/>
          <w:szCs w:val="22"/>
        </w:rPr>
        <w:tab/>
        <w:t>Director (Sign)</w:t>
      </w:r>
    </w:p>
    <w:p w14:paraId="4E4D47F2" w14:textId="77777777" w:rsidR="007D2DBE" w:rsidRDefault="007D2DBE" w:rsidP="007D2DBE">
      <w:pPr>
        <w:tabs>
          <w:tab w:val="left" w:pos="5103"/>
          <w:tab w:val="left" w:pos="6804"/>
        </w:tabs>
        <w:ind w:left="142"/>
        <w:jc w:val="both"/>
        <w:rPr>
          <w:sz w:val="22"/>
          <w:szCs w:val="22"/>
        </w:rPr>
      </w:pPr>
    </w:p>
    <w:p w14:paraId="05CDEAC8" w14:textId="77777777" w:rsidR="007D2DBE" w:rsidRDefault="007D2DBE" w:rsidP="007D2DBE">
      <w:pPr>
        <w:tabs>
          <w:tab w:val="left" w:pos="5103"/>
          <w:tab w:val="left" w:pos="6804"/>
        </w:tabs>
        <w:ind w:left="142"/>
        <w:jc w:val="both"/>
        <w:rPr>
          <w:sz w:val="22"/>
          <w:szCs w:val="22"/>
        </w:rPr>
      </w:pPr>
      <w:r>
        <w:rPr>
          <w:sz w:val="22"/>
          <w:szCs w:val="22"/>
        </w:rPr>
        <w:t>in the presence of:</w:t>
      </w:r>
      <w:r>
        <w:rPr>
          <w:sz w:val="22"/>
          <w:szCs w:val="22"/>
        </w:rPr>
        <w:tab/>
        <w:t>)</w:t>
      </w:r>
    </w:p>
    <w:p w14:paraId="47B4A24B" w14:textId="77777777" w:rsidR="007D2DBE" w:rsidRDefault="007D2DBE" w:rsidP="007D2DBE">
      <w:pPr>
        <w:tabs>
          <w:tab w:val="left" w:pos="5103"/>
        </w:tabs>
        <w:ind w:left="142"/>
        <w:jc w:val="both"/>
        <w:rPr>
          <w:sz w:val="22"/>
          <w:szCs w:val="22"/>
        </w:rPr>
      </w:pPr>
      <w:r>
        <w:rPr>
          <w:sz w:val="22"/>
          <w:szCs w:val="22"/>
        </w:rPr>
        <w:t>Witness........................................................</w:t>
      </w:r>
      <w:r>
        <w:rPr>
          <w:sz w:val="22"/>
          <w:szCs w:val="22"/>
        </w:rPr>
        <w:tab/>
        <w:t>)</w:t>
      </w:r>
    </w:p>
    <w:p w14:paraId="77C2F474" w14:textId="77777777" w:rsidR="007D2DBE" w:rsidRDefault="007D2DBE" w:rsidP="007D2DBE">
      <w:pPr>
        <w:tabs>
          <w:tab w:val="right" w:pos="4537"/>
          <w:tab w:val="left" w:pos="5103"/>
        </w:tabs>
        <w:ind w:left="142"/>
        <w:jc w:val="both"/>
        <w:rPr>
          <w:sz w:val="22"/>
          <w:szCs w:val="22"/>
        </w:rPr>
      </w:pPr>
    </w:p>
    <w:p w14:paraId="0D2904D9" w14:textId="77777777" w:rsidR="007D2DBE" w:rsidRDefault="007D2DBE" w:rsidP="007D2DBE">
      <w:pPr>
        <w:tabs>
          <w:tab w:val="left" w:pos="5103"/>
        </w:tabs>
        <w:ind w:left="142"/>
        <w:jc w:val="both"/>
        <w:rPr>
          <w:sz w:val="22"/>
          <w:szCs w:val="22"/>
        </w:rPr>
      </w:pPr>
    </w:p>
    <w:p w14:paraId="79ABB24D" w14:textId="77777777" w:rsidR="007D2DBE" w:rsidRDefault="007D2DBE" w:rsidP="007D2DBE">
      <w:pPr>
        <w:tabs>
          <w:tab w:val="left" w:pos="5103"/>
        </w:tabs>
        <w:ind w:left="142"/>
        <w:jc w:val="both"/>
        <w:rPr>
          <w:sz w:val="22"/>
          <w:szCs w:val="22"/>
        </w:rPr>
      </w:pPr>
    </w:p>
    <w:p w14:paraId="4AE41A06" w14:textId="77777777" w:rsidR="007D2DBE" w:rsidRDefault="007D2DBE" w:rsidP="007D2DBE">
      <w:pPr>
        <w:pStyle w:val="BodyText"/>
        <w:tabs>
          <w:tab w:val="left" w:pos="5103"/>
        </w:tabs>
        <w:spacing w:after="0"/>
        <w:ind w:left="142"/>
        <w:rPr>
          <w:sz w:val="22"/>
          <w:szCs w:val="22"/>
        </w:rPr>
      </w:pPr>
      <w:r>
        <w:rPr>
          <w:sz w:val="22"/>
          <w:szCs w:val="22"/>
        </w:rPr>
        <w:t>SIGNED by the said</w:t>
      </w:r>
      <w:r>
        <w:rPr>
          <w:sz w:val="22"/>
          <w:szCs w:val="22"/>
        </w:rPr>
        <w:tab/>
        <w:t>)</w:t>
      </w:r>
    </w:p>
    <w:p w14:paraId="2BC7414E" w14:textId="77777777" w:rsidR="007D2DBE" w:rsidRDefault="007D2DBE" w:rsidP="007D2DBE">
      <w:pPr>
        <w:tabs>
          <w:tab w:val="left" w:pos="5103"/>
          <w:tab w:val="left" w:pos="5670"/>
        </w:tabs>
        <w:ind w:left="142"/>
        <w:jc w:val="both"/>
        <w:rPr>
          <w:sz w:val="22"/>
          <w:szCs w:val="22"/>
        </w:rPr>
      </w:pPr>
      <w:r>
        <w:rPr>
          <w:sz w:val="22"/>
          <w:szCs w:val="22"/>
        </w:rPr>
        <w:t>Print Name...................................................            )     ..............................................................</w:t>
      </w:r>
    </w:p>
    <w:p w14:paraId="1621211C" w14:textId="77777777" w:rsidR="007D2DBE" w:rsidRDefault="007D2DBE" w:rsidP="007D2DBE">
      <w:pPr>
        <w:tabs>
          <w:tab w:val="left" w:pos="5103"/>
          <w:tab w:val="left" w:pos="5670"/>
        </w:tabs>
        <w:ind w:left="142"/>
        <w:jc w:val="both"/>
        <w:rPr>
          <w:sz w:val="22"/>
          <w:szCs w:val="22"/>
        </w:rPr>
      </w:pPr>
      <w:r>
        <w:rPr>
          <w:sz w:val="22"/>
          <w:szCs w:val="22"/>
        </w:rPr>
        <w:tab/>
      </w:r>
      <w:r>
        <w:rPr>
          <w:sz w:val="22"/>
          <w:szCs w:val="22"/>
        </w:rPr>
        <w:tab/>
      </w:r>
      <w:r>
        <w:rPr>
          <w:sz w:val="22"/>
          <w:szCs w:val="22"/>
        </w:rPr>
        <w:tab/>
      </w:r>
      <w:r>
        <w:rPr>
          <w:sz w:val="22"/>
          <w:szCs w:val="22"/>
        </w:rPr>
        <w:tab/>
        <w:t>Director (Sign)</w:t>
      </w:r>
    </w:p>
    <w:p w14:paraId="0FFFE580" w14:textId="77777777" w:rsidR="007D2DBE" w:rsidRDefault="007D2DBE" w:rsidP="007D2DBE">
      <w:pPr>
        <w:tabs>
          <w:tab w:val="left" w:pos="5103"/>
          <w:tab w:val="left" w:pos="6804"/>
        </w:tabs>
        <w:ind w:left="142"/>
        <w:jc w:val="both"/>
        <w:rPr>
          <w:sz w:val="22"/>
          <w:szCs w:val="22"/>
        </w:rPr>
      </w:pPr>
    </w:p>
    <w:p w14:paraId="6714070F" w14:textId="77777777" w:rsidR="007D2DBE" w:rsidRDefault="007D2DBE" w:rsidP="007D2DBE">
      <w:pPr>
        <w:tabs>
          <w:tab w:val="left" w:pos="5103"/>
          <w:tab w:val="left" w:pos="6804"/>
        </w:tabs>
        <w:ind w:left="142"/>
        <w:jc w:val="both"/>
        <w:rPr>
          <w:sz w:val="22"/>
          <w:szCs w:val="22"/>
        </w:rPr>
      </w:pPr>
      <w:r>
        <w:rPr>
          <w:sz w:val="22"/>
          <w:szCs w:val="22"/>
        </w:rPr>
        <w:t>in the presence of:</w:t>
      </w:r>
      <w:r>
        <w:rPr>
          <w:sz w:val="22"/>
          <w:szCs w:val="22"/>
        </w:rPr>
        <w:tab/>
        <w:t>)</w:t>
      </w:r>
    </w:p>
    <w:p w14:paraId="065FC70F" w14:textId="77777777" w:rsidR="007D2DBE" w:rsidRDefault="007D2DBE" w:rsidP="007D2DBE">
      <w:pPr>
        <w:tabs>
          <w:tab w:val="left" w:pos="5103"/>
        </w:tabs>
        <w:ind w:left="142"/>
        <w:jc w:val="both"/>
        <w:rPr>
          <w:sz w:val="22"/>
          <w:szCs w:val="22"/>
        </w:rPr>
      </w:pPr>
      <w:r>
        <w:rPr>
          <w:sz w:val="22"/>
          <w:szCs w:val="22"/>
        </w:rPr>
        <w:t>Witness........................................................</w:t>
      </w:r>
      <w:r>
        <w:rPr>
          <w:sz w:val="22"/>
          <w:szCs w:val="22"/>
        </w:rPr>
        <w:tab/>
        <w:t>)</w:t>
      </w:r>
    </w:p>
    <w:p w14:paraId="2364408D" w14:textId="77777777" w:rsidR="007D2DBE" w:rsidRDefault="007D2DBE" w:rsidP="007D2DBE">
      <w:pPr>
        <w:spacing w:after="160" w:line="256" w:lineRule="auto"/>
        <w:rPr>
          <w:sz w:val="22"/>
          <w:szCs w:val="22"/>
        </w:rPr>
      </w:pPr>
    </w:p>
    <w:p w14:paraId="580D1A3E" w14:textId="77777777" w:rsidR="007D2DBE" w:rsidRDefault="007D2DBE" w:rsidP="007D2DBE">
      <w:pPr>
        <w:rPr>
          <w:rFonts w:asciiTheme="minorHAnsi" w:hAnsiTheme="minorHAnsi" w:cs="Times New Roman"/>
          <w:szCs w:val="24"/>
        </w:rPr>
      </w:pPr>
    </w:p>
    <w:p w14:paraId="68B47B4A" w14:textId="77777777" w:rsidR="007D2DBE" w:rsidRDefault="007D2DBE" w:rsidP="00E54442">
      <w:pPr>
        <w:tabs>
          <w:tab w:val="right" w:pos="9639"/>
        </w:tabs>
        <w:suppressAutoHyphens/>
        <w:jc w:val="center"/>
        <w:rPr>
          <w:spacing w:val="-2"/>
        </w:rPr>
      </w:pPr>
    </w:p>
    <w:p w14:paraId="3B76DCF0" w14:textId="77777777" w:rsidR="007D2DBE" w:rsidRDefault="007D2DBE" w:rsidP="00E54442">
      <w:pPr>
        <w:tabs>
          <w:tab w:val="right" w:pos="9639"/>
        </w:tabs>
        <w:suppressAutoHyphens/>
        <w:jc w:val="center"/>
        <w:rPr>
          <w:spacing w:val="-2"/>
        </w:rPr>
      </w:pPr>
    </w:p>
    <w:p w14:paraId="26AF4D37" w14:textId="67440B78" w:rsidR="002526B4" w:rsidRPr="002419CE" w:rsidRDefault="002526B4" w:rsidP="00E54442">
      <w:pPr>
        <w:tabs>
          <w:tab w:val="right" w:pos="9639"/>
        </w:tabs>
        <w:suppressAutoHyphens/>
        <w:jc w:val="center"/>
        <w:rPr>
          <w:spacing w:val="-2"/>
        </w:rPr>
      </w:pPr>
      <w:r w:rsidRPr="002419CE">
        <w:rPr>
          <w:spacing w:val="-2"/>
        </w:rPr>
        <w:t>DATED</w:t>
      </w:r>
      <w:r w:rsidRPr="002419CE">
        <w:rPr>
          <w:spacing w:val="-2"/>
        </w:rPr>
        <w:tab/>
      </w:r>
      <w:r w:rsidR="00C120B9" w:rsidRPr="002419CE">
        <w:rPr>
          <w:spacing w:val="-2"/>
        </w:rPr>
        <w:fldChar w:fldCharType="begin"/>
      </w:r>
      <w:r w:rsidRPr="002419CE">
        <w:rPr>
          <w:spacing w:val="-2"/>
        </w:rPr>
        <w:instrText>date \@ "yyyy"</w:instrText>
      </w:r>
      <w:r w:rsidR="00C120B9" w:rsidRPr="002419CE">
        <w:rPr>
          <w:spacing w:val="-2"/>
        </w:rPr>
        <w:fldChar w:fldCharType="separate"/>
      </w:r>
      <w:r w:rsidR="00F04E0A">
        <w:rPr>
          <w:noProof/>
          <w:spacing w:val="-2"/>
        </w:rPr>
        <w:t>2021</w:t>
      </w:r>
      <w:r w:rsidR="00C120B9" w:rsidRPr="002419CE">
        <w:rPr>
          <w:spacing w:val="-2"/>
        </w:rPr>
        <w:fldChar w:fldCharType="end"/>
      </w:r>
    </w:p>
    <w:p w14:paraId="2E320535" w14:textId="0FFD6F82" w:rsidR="002526B4" w:rsidRPr="002419CE" w:rsidRDefault="00E569F8" w:rsidP="000250D4">
      <w:pPr>
        <w:suppressAutoHyphens/>
        <w:spacing w:before="1200"/>
        <w:jc w:val="center"/>
        <w:rPr>
          <w:b/>
          <w:caps/>
          <w:spacing w:val="-2"/>
          <w:szCs w:val="24"/>
        </w:rPr>
      </w:pPr>
      <w:r w:rsidRPr="007C44DD">
        <w:rPr>
          <w:b/>
          <w:caps/>
          <w:noProof/>
          <w:spacing w:val="-2"/>
          <w:szCs w:val="24"/>
        </w:rPr>
        <w:t>Junior Taulauniu Fesolai and Liberty Gerardine Fesolai</w:t>
      </w:r>
    </w:p>
    <w:p w14:paraId="4FFE8E01" w14:textId="77777777" w:rsidR="002526B4" w:rsidRPr="002419CE" w:rsidRDefault="002526B4" w:rsidP="000250D4">
      <w:pPr>
        <w:tabs>
          <w:tab w:val="center" w:pos="2281"/>
        </w:tabs>
        <w:suppressAutoHyphens/>
        <w:spacing w:before="600"/>
        <w:jc w:val="center"/>
        <w:rPr>
          <w:spacing w:val="-2"/>
        </w:rPr>
      </w:pPr>
      <w:r w:rsidRPr="002419CE">
        <w:rPr>
          <w:spacing w:val="-2"/>
        </w:rPr>
        <w:t>to</w:t>
      </w:r>
    </w:p>
    <w:p w14:paraId="739AAEB3" w14:textId="011F5072" w:rsidR="002526B4" w:rsidRPr="002419CE" w:rsidRDefault="002526B4" w:rsidP="000250D4">
      <w:pPr>
        <w:suppressAutoHyphens/>
        <w:spacing w:before="600"/>
        <w:jc w:val="center"/>
        <w:rPr>
          <w:b/>
          <w:caps/>
          <w:szCs w:val="24"/>
        </w:rPr>
      </w:pPr>
    </w:p>
    <w:p w14:paraId="102D1047" w14:textId="77777777" w:rsidR="002526B4" w:rsidRDefault="002526B4" w:rsidP="000250D4">
      <w:pPr>
        <w:pBdr>
          <w:bottom w:val="single" w:sz="4" w:space="1" w:color="auto"/>
        </w:pBdr>
        <w:suppressAutoHyphens/>
        <w:spacing w:before="360"/>
        <w:jc w:val="both"/>
        <w:rPr>
          <w:spacing w:val="-2"/>
        </w:rPr>
      </w:pPr>
    </w:p>
    <w:p w14:paraId="2BD62206" w14:textId="77777777" w:rsidR="005142A0" w:rsidRPr="002419CE" w:rsidRDefault="005142A0" w:rsidP="000250D4">
      <w:pPr>
        <w:pBdr>
          <w:bottom w:val="single" w:sz="4" w:space="1" w:color="auto"/>
        </w:pBdr>
        <w:suppressAutoHyphens/>
        <w:spacing w:before="360"/>
        <w:jc w:val="both"/>
        <w:rPr>
          <w:spacing w:val="-2"/>
        </w:rPr>
      </w:pPr>
    </w:p>
    <w:p w14:paraId="50E41CCA" w14:textId="77777777" w:rsidR="00E54442" w:rsidRPr="00E54442" w:rsidRDefault="00E54442" w:rsidP="00E54442">
      <w:pPr>
        <w:suppressAutoHyphens/>
        <w:jc w:val="center"/>
        <w:rPr>
          <w:b/>
          <w:sz w:val="8"/>
        </w:rPr>
      </w:pPr>
    </w:p>
    <w:p w14:paraId="5A315EB4" w14:textId="6127334E" w:rsidR="002526B4" w:rsidRPr="002419CE" w:rsidRDefault="00DA0DDC" w:rsidP="00E54442">
      <w:pPr>
        <w:suppressAutoHyphens/>
        <w:jc w:val="center"/>
        <w:rPr>
          <w:b/>
        </w:rPr>
      </w:pPr>
      <w:r>
        <w:rPr>
          <w:b/>
        </w:rPr>
        <w:t>CONTRACT OF</w:t>
      </w:r>
      <w:r w:rsidR="002526B4" w:rsidRPr="002419CE">
        <w:rPr>
          <w:b/>
        </w:rPr>
        <w:t xml:space="preserve"> SALE OF </w:t>
      </w:r>
      <w:r w:rsidR="007E3481">
        <w:rPr>
          <w:b/>
        </w:rPr>
        <w:t>LAND</w:t>
      </w:r>
    </w:p>
    <w:p w14:paraId="330AF9C1" w14:textId="77777777" w:rsidR="002526B4" w:rsidRPr="00E54442" w:rsidRDefault="002526B4" w:rsidP="00E54442">
      <w:pPr>
        <w:pBdr>
          <w:bottom w:val="single" w:sz="4" w:space="1" w:color="auto"/>
        </w:pBdr>
        <w:suppressAutoHyphens/>
        <w:jc w:val="both"/>
        <w:rPr>
          <w:spacing w:val="-2"/>
          <w:sz w:val="8"/>
        </w:rPr>
      </w:pPr>
    </w:p>
    <w:p w14:paraId="471C3D33" w14:textId="022FDC33" w:rsidR="002526B4" w:rsidRPr="002419CE" w:rsidRDefault="002526B4" w:rsidP="00897EAE">
      <w:pPr>
        <w:suppressAutoHyphens/>
        <w:spacing w:before="720"/>
        <w:jc w:val="center"/>
        <w:rPr>
          <w:b/>
          <w:spacing w:val="-2"/>
        </w:rPr>
      </w:pPr>
      <w:r w:rsidRPr="002419CE">
        <w:rPr>
          <w:b/>
          <w:spacing w:val="-2"/>
        </w:rPr>
        <w:t>Property:</w:t>
      </w:r>
      <w:r w:rsidRPr="002419CE">
        <w:rPr>
          <w:b/>
          <w:spacing w:val="-2"/>
        </w:rPr>
        <w:tab/>
      </w:r>
      <w:r w:rsidR="00E569F8" w:rsidRPr="007C44DD">
        <w:rPr>
          <w:b/>
          <w:noProof/>
          <w:spacing w:val="-2"/>
          <w:szCs w:val="24"/>
        </w:rPr>
        <w:t>40 Bates Street, Cranbourne West 3977</w:t>
      </w:r>
    </w:p>
    <w:p w14:paraId="2164B06F" w14:textId="77777777" w:rsidR="00586C22" w:rsidRDefault="00586C22" w:rsidP="00586C22">
      <w:pPr>
        <w:jc w:val="center"/>
      </w:pPr>
    </w:p>
    <w:p w14:paraId="2ED1632C" w14:textId="77777777" w:rsidR="00586C22" w:rsidRDefault="00586C22" w:rsidP="00586C22">
      <w:pPr>
        <w:jc w:val="center"/>
      </w:pPr>
    </w:p>
    <w:p w14:paraId="31D66873" w14:textId="77777777" w:rsidR="00586C22" w:rsidRDefault="00586C22" w:rsidP="00586C22">
      <w:pPr>
        <w:jc w:val="center"/>
      </w:pPr>
    </w:p>
    <w:p w14:paraId="0971D8F9" w14:textId="77777777" w:rsidR="00586C22" w:rsidRDefault="00586C22" w:rsidP="00586C22">
      <w:pPr>
        <w:jc w:val="center"/>
      </w:pPr>
    </w:p>
    <w:p w14:paraId="6F9D9016" w14:textId="77777777" w:rsidR="00586C22" w:rsidRDefault="00586C22" w:rsidP="00586C22">
      <w:pPr>
        <w:jc w:val="center"/>
      </w:pPr>
    </w:p>
    <w:p w14:paraId="0AAD8EB6" w14:textId="77777777" w:rsidR="00586C22" w:rsidRDefault="00586C22" w:rsidP="00586C22">
      <w:pPr>
        <w:jc w:val="center"/>
      </w:pPr>
    </w:p>
    <w:p w14:paraId="3F489331" w14:textId="77777777" w:rsidR="00586C22" w:rsidRDefault="00586C22" w:rsidP="00586C22">
      <w:pPr>
        <w:jc w:val="center"/>
      </w:pPr>
    </w:p>
    <w:p w14:paraId="5E4385AE" w14:textId="77777777" w:rsidR="00586C22" w:rsidRDefault="00586C22" w:rsidP="00586C22">
      <w:pPr>
        <w:jc w:val="center"/>
      </w:pPr>
    </w:p>
    <w:p w14:paraId="5F6C5DF8" w14:textId="77777777" w:rsidR="00E54442" w:rsidRDefault="00E54442" w:rsidP="00586C22">
      <w:pPr>
        <w:jc w:val="center"/>
      </w:pPr>
    </w:p>
    <w:p w14:paraId="5B5DD34D" w14:textId="77777777" w:rsidR="00586C22" w:rsidRDefault="00586C22" w:rsidP="00586C22">
      <w:pPr>
        <w:jc w:val="center"/>
      </w:pPr>
    </w:p>
    <w:p w14:paraId="39801381" w14:textId="77777777" w:rsidR="00586C22" w:rsidRDefault="00586C22" w:rsidP="00586C22">
      <w:pPr>
        <w:jc w:val="center"/>
      </w:pPr>
    </w:p>
    <w:p w14:paraId="0179103D" w14:textId="77777777" w:rsidR="00586C22" w:rsidRDefault="00586C22" w:rsidP="00586C22">
      <w:pPr>
        <w:jc w:val="center"/>
      </w:pPr>
    </w:p>
    <w:p w14:paraId="1C709581" w14:textId="77777777" w:rsidR="00586C22" w:rsidRDefault="00586C22" w:rsidP="00586C22">
      <w:pPr>
        <w:jc w:val="center"/>
      </w:pPr>
    </w:p>
    <w:p w14:paraId="26244930" w14:textId="77777777" w:rsidR="00586C22" w:rsidRDefault="00586C22" w:rsidP="00586C22">
      <w:pPr>
        <w:jc w:val="center"/>
      </w:pPr>
    </w:p>
    <w:p w14:paraId="591874D0" w14:textId="77777777" w:rsidR="00586C22" w:rsidRDefault="00586C22" w:rsidP="00586C22">
      <w:pPr>
        <w:jc w:val="center"/>
      </w:pPr>
    </w:p>
    <w:p w14:paraId="1A4644DE" w14:textId="25FBC3C8" w:rsidR="002526B4" w:rsidRPr="00586C22" w:rsidRDefault="00E569F8" w:rsidP="00586C22">
      <w:pPr>
        <w:jc w:val="center"/>
        <w:rPr>
          <w:b/>
        </w:rPr>
      </w:pPr>
      <w:r w:rsidRPr="007C44DD">
        <w:rPr>
          <w:b/>
          <w:noProof/>
        </w:rPr>
        <w:t>SEA CHANGE CONVEYANCING</w:t>
      </w:r>
      <w:r w:rsidR="00575200">
        <w:rPr>
          <w:b/>
        </w:rPr>
        <w:t xml:space="preserve"> &amp; LEGAL PTY LTD (A.C.N 631 468 463) TRADING AS SEA CHANGE CONVEYANCING</w:t>
      </w:r>
    </w:p>
    <w:p w14:paraId="6B810209" w14:textId="2BE160AB" w:rsidR="00E569F8" w:rsidRPr="007C44DD" w:rsidRDefault="00E569F8" w:rsidP="00E569F8">
      <w:pPr>
        <w:jc w:val="center"/>
        <w:rPr>
          <w:noProof/>
        </w:rPr>
      </w:pPr>
      <w:r w:rsidRPr="007C44DD">
        <w:rPr>
          <w:noProof/>
        </w:rPr>
        <w:t>1, 78 High Street</w:t>
      </w:r>
    </w:p>
    <w:p w14:paraId="0A2242BE" w14:textId="6C239393" w:rsidR="002526B4" w:rsidRPr="002419CE" w:rsidRDefault="00E569F8">
      <w:pPr>
        <w:jc w:val="center"/>
      </w:pPr>
      <w:r w:rsidRPr="007C44DD">
        <w:rPr>
          <w:noProof/>
        </w:rPr>
        <w:t>Cranbourne Vic 3977</w:t>
      </w:r>
    </w:p>
    <w:p w14:paraId="5F671FFB" w14:textId="77777777" w:rsidR="00586C22" w:rsidRDefault="00586C22">
      <w:pPr>
        <w:jc w:val="center"/>
      </w:pPr>
    </w:p>
    <w:p w14:paraId="1242B96D" w14:textId="2B977300" w:rsidR="002526B4" w:rsidRPr="002419CE" w:rsidRDefault="002526B4">
      <w:pPr>
        <w:jc w:val="center"/>
      </w:pPr>
      <w:r w:rsidRPr="002419CE">
        <w:t xml:space="preserve">Tel: </w:t>
      </w:r>
      <w:r w:rsidR="00E569F8" w:rsidRPr="007C44DD">
        <w:rPr>
          <w:noProof/>
        </w:rPr>
        <w:t>03 5995 1687</w:t>
      </w:r>
    </w:p>
    <w:p w14:paraId="24D04AE3" w14:textId="5BF61CF6" w:rsidR="002526B4" w:rsidRPr="002419CE" w:rsidRDefault="002526B4">
      <w:pPr>
        <w:jc w:val="center"/>
      </w:pPr>
      <w:r w:rsidRPr="002419CE">
        <w:t xml:space="preserve">Fax: </w:t>
      </w:r>
      <w:r w:rsidR="00E569F8" w:rsidRPr="007C44DD">
        <w:rPr>
          <w:noProof/>
        </w:rPr>
        <w:t>03 5995 4284</w:t>
      </w:r>
    </w:p>
    <w:p w14:paraId="005FDCA6" w14:textId="04415D03" w:rsidR="002526B4" w:rsidRDefault="002526B4">
      <w:pPr>
        <w:jc w:val="center"/>
      </w:pPr>
      <w:r w:rsidRPr="002419CE">
        <w:t xml:space="preserve">Ref: </w:t>
      </w:r>
      <w:r w:rsidR="00196F61" w:rsidRPr="007C44DD">
        <w:rPr>
          <w:noProof/>
        </w:rPr>
        <w:t>SR</w:t>
      </w:r>
      <w:r w:rsidR="0090628D">
        <w:t>:</w:t>
      </w:r>
      <w:r w:rsidR="00E569F8" w:rsidRPr="007C44DD">
        <w:rPr>
          <w:noProof/>
          <w:sz w:val="20"/>
        </w:rPr>
        <w:t>SR:12974</w:t>
      </w:r>
    </w:p>
    <w:p w14:paraId="78A07D4E" w14:textId="77777777" w:rsidR="00F03EE8" w:rsidRPr="00586C22" w:rsidRDefault="00F03EE8" w:rsidP="00E54442">
      <w:pPr>
        <w:jc w:val="center"/>
        <w:rPr>
          <w:sz w:val="8"/>
        </w:rPr>
      </w:pPr>
    </w:p>
    <w:sectPr w:rsidR="00F03EE8" w:rsidRPr="00586C22" w:rsidSect="003549E9">
      <w:endnotePr>
        <w:numFmt w:val="decimal"/>
      </w:endnotePr>
      <w:pgSz w:w="11907" w:h="16840" w:code="9"/>
      <w:pgMar w:top="1304" w:right="1134" w:bottom="851" w:left="1134" w:header="284"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F4538" w14:textId="77777777" w:rsidR="00D87BAE" w:rsidRDefault="00D87BAE">
      <w:pPr>
        <w:spacing w:line="-20" w:lineRule="auto"/>
      </w:pPr>
    </w:p>
  </w:endnote>
  <w:endnote w:type="continuationSeparator" w:id="0">
    <w:p w14:paraId="622E5CFE" w14:textId="77777777" w:rsidR="00D87BAE" w:rsidRDefault="00D87BAE">
      <w:r>
        <w:t xml:space="preserve"> </w:t>
      </w:r>
    </w:p>
  </w:endnote>
  <w:endnote w:type="continuationNotice" w:id="1">
    <w:p w14:paraId="01FCECEC" w14:textId="77777777" w:rsidR="00D87BAE" w:rsidRDefault="00D87B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53E9" w14:textId="77777777" w:rsidR="00D87BAE" w:rsidRDefault="00D87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39D4" w14:textId="2EC61465" w:rsidR="00D87BAE" w:rsidRPr="00911EBE" w:rsidRDefault="00D87BAE" w:rsidP="00911EBE">
    <w:pPr>
      <w:pStyle w:val="Footer"/>
      <w:tabs>
        <w:tab w:val="clear" w:pos="4153"/>
        <w:tab w:val="clear" w:pos="8306"/>
        <w:tab w:val="center" w:pos="4678"/>
        <w:tab w:val="right" w:pos="9356"/>
      </w:tabs>
      <w:rPr>
        <w:sz w:val="16"/>
        <w:szCs w:val="16"/>
      </w:rPr>
    </w:pPr>
    <w:r w:rsidRPr="001A3997">
      <w:rPr>
        <w:sz w:val="16"/>
        <w:szCs w:val="16"/>
      </w:rPr>
      <w:t xml:space="preserve">CONTRACT OF SALE OF </w:t>
    </w:r>
    <w:r>
      <w:rPr>
        <w:sz w:val="16"/>
        <w:szCs w:val="16"/>
      </w:rPr>
      <w:t>LAND</w:t>
    </w:r>
    <w:r>
      <w:rPr>
        <w:sz w:val="16"/>
        <w:szCs w:val="16"/>
      </w:rPr>
      <w:tab/>
    </w:r>
    <w:r w:rsidRPr="00911EBE">
      <w:rPr>
        <w:rStyle w:val="PageNumber"/>
        <w:sz w:val="16"/>
        <w:szCs w:val="16"/>
      </w:rPr>
      <w:fldChar w:fldCharType="begin"/>
    </w:r>
    <w:r w:rsidRPr="00911EBE">
      <w:rPr>
        <w:rStyle w:val="PageNumber"/>
        <w:sz w:val="16"/>
        <w:szCs w:val="16"/>
      </w:rPr>
      <w:instrText xml:space="preserve"> PAGE </w:instrText>
    </w:r>
    <w:r w:rsidRPr="00911EBE">
      <w:rPr>
        <w:rStyle w:val="PageNumber"/>
        <w:sz w:val="16"/>
        <w:szCs w:val="16"/>
      </w:rPr>
      <w:fldChar w:fldCharType="separate"/>
    </w:r>
    <w:r w:rsidR="00F04E0A">
      <w:rPr>
        <w:rStyle w:val="PageNumber"/>
        <w:noProof/>
        <w:sz w:val="16"/>
        <w:szCs w:val="16"/>
      </w:rPr>
      <w:t>2</w:t>
    </w:r>
    <w:r w:rsidRPr="00911EBE">
      <w:rPr>
        <w:rStyle w:val="PageNumber"/>
        <w:sz w:val="16"/>
        <w:szCs w:val="16"/>
      </w:rPr>
      <w:fldChar w:fldCharType="end"/>
    </w:r>
    <w:r w:rsidRPr="00911EBE">
      <w:rPr>
        <w:rStyle w:val="PageNumber"/>
        <w:sz w:val="16"/>
        <w:szCs w:val="16"/>
      </w:rPr>
      <w:tab/>
    </w:r>
    <w:r>
      <w:rPr>
        <w:rStyle w:val="PageNumber"/>
        <w:sz w:val="16"/>
        <w:szCs w:val="16"/>
      </w:rPr>
      <w:t>August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5CE4" w14:textId="561742F6" w:rsidR="00D87BAE" w:rsidRDefault="00D87BAE" w:rsidP="008826FF">
    <w:pPr>
      <w:pStyle w:val="Footer"/>
      <w:tabs>
        <w:tab w:val="clear" w:pos="4153"/>
        <w:tab w:val="clear" w:pos="8306"/>
        <w:tab w:val="center" w:pos="4678"/>
        <w:tab w:val="right" w:pos="9356"/>
      </w:tabs>
      <w:rPr>
        <w:sz w:val="16"/>
        <w:szCs w:val="16"/>
      </w:rPr>
    </w:pPr>
    <w:r w:rsidRPr="001A3997">
      <w:rPr>
        <w:sz w:val="16"/>
        <w:szCs w:val="16"/>
      </w:rPr>
      <w:t xml:space="preserve">CONTRACT OF SALE OF </w:t>
    </w:r>
    <w:r>
      <w:rPr>
        <w:sz w:val="16"/>
        <w:szCs w:val="16"/>
      </w:rPr>
      <w:t>LAND</w:t>
    </w:r>
    <w:r>
      <w:rPr>
        <w:sz w:val="16"/>
        <w:szCs w:val="16"/>
      </w:rPr>
      <w:tab/>
    </w:r>
    <w:r w:rsidRPr="00911EBE">
      <w:rPr>
        <w:rStyle w:val="PageNumber"/>
        <w:sz w:val="16"/>
        <w:szCs w:val="16"/>
      </w:rPr>
      <w:fldChar w:fldCharType="begin"/>
    </w:r>
    <w:r w:rsidRPr="00911EBE">
      <w:rPr>
        <w:rStyle w:val="PageNumber"/>
        <w:sz w:val="16"/>
        <w:szCs w:val="16"/>
      </w:rPr>
      <w:instrText xml:space="preserve"> PAGE </w:instrText>
    </w:r>
    <w:r w:rsidRPr="00911EBE">
      <w:rPr>
        <w:rStyle w:val="PageNumber"/>
        <w:sz w:val="16"/>
        <w:szCs w:val="16"/>
      </w:rPr>
      <w:fldChar w:fldCharType="separate"/>
    </w:r>
    <w:r w:rsidR="00F04E0A">
      <w:rPr>
        <w:rStyle w:val="PageNumber"/>
        <w:noProof/>
        <w:sz w:val="16"/>
        <w:szCs w:val="16"/>
      </w:rPr>
      <w:t>1</w:t>
    </w:r>
    <w:r w:rsidRPr="00911EBE">
      <w:rPr>
        <w:rStyle w:val="PageNumber"/>
        <w:sz w:val="16"/>
        <w:szCs w:val="16"/>
      </w:rPr>
      <w:fldChar w:fldCharType="end"/>
    </w:r>
    <w:r w:rsidRPr="00911EBE">
      <w:rPr>
        <w:rStyle w:val="PageNumber"/>
        <w:sz w:val="16"/>
        <w:szCs w:val="16"/>
      </w:rPr>
      <w:tab/>
    </w:r>
    <w:r>
      <w:rPr>
        <w:rStyle w:val="PageNumber"/>
        <w:sz w:val="16"/>
        <w:szCs w:val="16"/>
      </w:rPr>
      <w:t>August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AB83" w14:textId="6E263056" w:rsidR="00D87BAE" w:rsidRPr="008826FF" w:rsidRDefault="00D87BAE" w:rsidP="008826FF">
    <w:pPr>
      <w:pStyle w:val="Footer"/>
      <w:jc w:val="center"/>
      <w:rPr>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E68F5" w14:textId="77777777" w:rsidR="00D87BAE" w:rsidRDefault="00D87BAE">
      <w:r>
        <w:separator/>
      </w:r>
    </w:p>
  </w:footnote>
  <w:footnote w:type="continuationSeparator" w:id="0">
    <w:p w14:paraId="65EC0826" w14:textId="77777777" w:rsidR="00D87BAE" w:rsidRDefault="00D8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4817" w14:textId="77777777" w:rsidR="00D87BAE" w:rsidRDefault="00D87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DEAF" w14:textId="77777777" w:rsidR="00D87BAE" w:rsidRDefault="00D87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2A9FE" w14:textId="77777777" w:rsidR="00D87BAE" w:rsidRDefault="00D87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68E63F2"/>
    <w:lvl w:ilvl="0">
      <w:start w:val="1"/>
      <w:numFmt w:val="decimal"/>
      <w:lvlText w:val="%1."/>
      <w:lvlJc w:val="left"/>
      <w:pPr>
        <w:tabs>
          <w:tab w:val="num" w:pos="720"/>
        </w:tabs>
        <w:ind w:left="720" w:hanging="72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upperLetter"/>
      <w:pStyle w:val="Heading4"/>
      <w:lvlText w:val="(%4)"/>
      <w:lvlJc w:val="left"/>
      <w:pPr>
        <w:tabs>
          <w:tab w:val="num" w:pos="0"/>
        </w:tabs>
        <w:ind w:left="2880" w:hanging="720"/>
      </w:pPr>
    </w:lvl>
    <w:lvl w:ilvl="4">
      <w:start w:val="1"/>
      <w:numFmt w:val="upperRoman"/>
      <w:pStyle w:val="Heading5"/>
      <w:lvlText w:val="%5"/>
      <w:lvlJc w:val="left"/>
      <w:pPr>
        <w:tabs>
          <w:tab w:val="num" w:pos="0"/>
        </w:tabs>
        <w:ind w:left="3600" w:hanging="720"/>
      </w:pPr>
    </w:lvl>
    <w:lvl w:ilvl="5">
      <w:start w:val="1"/>
      <w:numFmt w:val="decimal"/>
      <w:pStyle w:val="Heading6"/>
      <w:lvlText w:val="%6"/>
      <w:lvlJc w:val="left"/>
      <w:pPr>
        <w:tabs>
          <w:tab w:val="num" w:pos="0"/>
        </w:tabs>
        <w:ind w:left="4320" w:hanging="720"/>
      </w:pPr>
    </w:lvl>
    <w:lvl w:ilvl="6">
      <w:start w:val="1"/>
      <w:numFmt w:val="lowerLetter"/>
      <w:pStyle w:val="Heading7"/>
      <w:lvlText w:val="%7)"/>
      <w:lvlJc w:val="left"/>
      <w:pPr>
        <w:tabs>
          <w:tab w:val="num" w:pos="0"/>
        </w:tabs>
        <w:ind w:left="5040" w:hanging="720"/>
      </w:pPr>
    </w:lvl>
    <w:lvl w:ilvl="7">
      <w:start w:val="1"/>
      <w:numFmt w:val="lowerRoman"/>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1" w15:restartNumberingAfterBreak="0">
    <w:nsid w:val="039B7396"/>
    <w:multiLevelType w:val="multilevel"/>
    <w:tmpl w:val="AB6E4BF6"/>
    <w:lvl w:ilvl="0">
      <w:start w:val="28"/>
      <w:numFmt w:val="decimal"/>
      <w:lvlText w:val="%1."/>
      <w:lvlJc w:val="left"/>
      <w:pPr>
        <w:ind w:left="360" w:hanging="360"/>
      </w:pPr>
      <w:rPr>
        <w:rFonts w:hint="default"/>
      </w:rPr>
    </w:lvl>
    <w:lvl w:ilvl="1">
      <w:start w:val="1"/>
      <w:numFmt w:val="decimal"/>
      <w:lvlText w:val="%2."/>
      <w:lvlJc w:val="left"/>
      <w:pPr>
        <w:ind w:left="858" w:hanging="432"/>
      </w:pPr>
      <w:rPr>
        <w:rFonts w:hint="default"/>
        <w:b w:val="0"/>
        <w:sz w:val="20"/>
      </w:rPr>
    </w:lvl>
    <w:lvl w:ilvl="2">
      <w:start w:val="1"/>
      <w:numFmt w:val="lowerLetter"/>
      <w:lvlText w:val="%3)"/>
      <w:lvlJc w:val="left"/>
      <w:pPr>
        <w:ind w:left="1224" w:hanging="504"/>
      </w:pPr>
      <w:rPr>
        <w:rFonts w:ascii="Arial" w:eastAsia="Times New Roman" w:hAnsi="Arial" w:cs="Arial"/>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263911"/>
    <w:multiLevelType w:val="hybridMultilevel"/>
    <w:tmpl w:val="06B6CDD4"/>
    <w:lvl w:ilvl="0" w:tplc="1354BC70">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 w15:restartNumberingAfterBreak="0">
    <w:nsid w:val="13D92433"/>
    <w:multiLevelType w:val="hybridMultilevel"/>
    <w:tmpl w:val="02386548"/>
    <w:lvl w:ilvl="0" w:tplc="1354BC70">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 w15:restartNumberingAfterBreak="0">
    <w:nsid w:val="14007DE5"/>
    <w:multiLevelType w:val="hybridMultilevel"/>
    <w:tmpl w:val="2E060B1E"/>
    <w:lvl w:ilvl="0" w:tplc="D89422C2">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4C1466A"/>
    <w:multiLevelType w:val="hybridMultilevel"/>
    <w:tmpl w:val="03D8B0D2"/>
    <w:lvl w:ilvl="0" w:tplc="C5001F02">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9F82EB7"/>
    <w:multiLevelType w:val="hybridMultilevel"/>
    <w:tmpl w:val="BD9449FA"/>
    <w:lvl w:ilvl="0" w:tplc="15EC6C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7D10D9"/>
    <w:multiLevelType w:val="hybridMultilevel"/>
    <w:tmpl w:val="18FE3C5A"/>
    <w:lvl w:ilvl="0" w:tplc="C5FAAC7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D324E0"/>
    <w:multiLevelType w:val="hybridMultilevel"/>
    <w:tmpl w:val="9B1613DE"/>
    <w:lvl w:ilvl="0" w:tplc="A274B18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1E24F6"/>
    <w:multiLevelType w:val="singleLevel"/>
    <w:tmpl w:val="69CE96E4"/>
    <w:lvl w:ilvl="0">
      <w:start w:val="1"/>
      <w:numFmt w:val="lowerLetter"/>
      <w:lvlText w:val="(%1)"/>
      <w:lvlJc w:val="left"/>
      <w:pPr>
        <w:tabs>
          <w:tab w:val="num" w:pos="570"/>
        </w:tabs>
        <w:ind w:left="570" w:hanging="570"/>
      </w:pPr>
    </w:lvl>
  </w:abstractNum>
  <w:abstractNum w:abstractNumId="10" w15:restartNumberingAfterBreak="0">
    <w:nsid w:val="5B70346A"/>
    <w:multiLevelType w:val="hybridMultilevel"/>
    <w:tmpl w:val="0A3627AA"/>
    <w:lvl w:ilvl="0" w:tplc="5608CA24">
      <w:start w:val="1"/>
      <w:numFmt w:val="bullet"/>
      <w:lvlText w:val=""/>
      <w:lvlJc w:val="left"/>
      <w:pPr>
        <w:tabs>
          <w:tab w:val="num" w:pos="3063"/>
        </w:tabs>
        <w:ind w:left="3063" w:hanging="360"/>
      </w:pPr>
      <w:rPr>
        <w:rFonts w:ascii="Symbol" w:hAnsi="Symbol" w:hint="default"/>
        <w:color w:val="auto"/>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708738D2"/>
    <w:multiLevelType w:val="multilevel"/>
    <w:tmpl w:val="97E84E54"/>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2" w15:restartNumberingAfterBreak="0">
    <w:nsid w:val="70D85E9C"/>
    <w:multiLevelType w:val="hybridMultilevel"/>
    <w:tmpl w:val="0C0A3ECE"/>
    <w:lvl w:ilvl="0" w:tplc="E3444E7A">
      <w:start w:val="1"/>
      <w:numFmt w:val="bullet"/>
      <w:lvlText w:val=""/>
      <w:lvlJc w:val="left"/>
      <w:pPr>
        <w:tabs>
          <w:tab w:val="num" w:pos="908"/>
        </w:tabs>
        <w:ind w:left="908" w:hanging="360"/>
      </w:pPr>
      <w:rPr>
        <w:rFonts w:ascii="Symbol" w:hAnsi="Symbol" w:hint="default"/>
        <w:color w:val="auto"/>
        <w:sz w:val="20"/>
        <w:szCs w:val="20"/>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7478626A"/>
    <w:multiLevelType w:val="hybridMultilevel"/>
    <w:tmpl w:val="93886B44"/>
    <w:lvl w:ilvl="0" w:tplc="1C040F26">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7B9608A8"/>
    <w:multiLevelType w:val="hybridMultilevel"/>
    <w:tmpl w:val="9F340838"/>
    <w:lvl w:ilvl="0" w:tplc="5608CA24">
      <w:start w:val="1"/>
      <w:numFmt w:val="bullet"/>
      <w:lvlText w:val=""/>
      <w:lvlJc w:val="left"/>
      <w:pPr>
        <w:tabs>
          <w:tab w:val="num" w:pos="908"/>
        </w:tabs>
        <w:ind w:left="908" w:hanging="360"/>
      </w:pPr>
      <w:rPr>
        <w:rFonts w:ascii="Symbol" w:hAnsi="Symbol"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7FE96D91"/>
    <w:multiLevelType w:val="hybridMultilevel"/>
    <w:tmpl w:val="2AB855E2"/>
    <w:lvl w:ilvl="0" w:tplc="5608CA24">
      <w:start w:val="1"/>
      <w:numFmt w:val="bullet"/>
      <w:lvlText w:val=""/>
      <w:lvlJc w:val="left"/>
      <w:pPr>
        <w:tabs>
          <w:tab w:val="num" w:pos="3063"/>
        </w:tabs>
        <w:ind w:left="3063" w:hanging="360"/>
      </w:pPr>
      <w:rPr>
        <w:rFonts w:ascii="Symbol" w:hAnsi="Symbol" w:hint="default"/>
        <w:color w:val="auto"/>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5"/>
  </w:num>
  <w:num w:numId="10">
    <w:abstractNumId w:val="10"/>
  </w:num>
  <w:num w:numId="11">
    <w:abstractNumId w:val="12"/>
  </w:num>
  <w:num w:numId="12">
    <w:abstractNumId w:val="14"/>
  </w:num>
  <w:num w:numId="13">
    <w:abstractNumId w:val="6"/>
  </w:num>
  <w:num w:numId="14">
    <w:abstractNumId w:val="7"/>
  </w:num>
  <w:num w:numId="15">
    <w:abstractNumId w:val="8"/>
  </w:num>
  <w:num w:numId="16">
    <w:abstractNumId w:val="5"/>
  </w:num>
  <w:num w:numId="17">
    <w:abstractNumId w:val="2"/>
  </w:num>
  <w:num w:numId="18">
    <w:abstractNumId w:val="4"/>
  </w:num>
  <w:num w:numId="19">
    <w:abstractNumId w:val="3"/>
  </w:num>
  <w:num w:numId="20">
    <w:abstractNumId w:val="11"/>
  </w:num>
  <w:num w:numId="21">
    <w:abstractNumId w:val="9"/>
    <w:lvlOverride w:ilvl="0">
      <w:startOverride w:val="1"/>
    </w:lvlOverride>
  </w:num>
  <w:num w:numId="22">
    <w:abstractNumId w:val="1"/>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 " w:val="_x001f_"/>
    <w:docVar w:name=".Dialogs" w:val="3|#|Contract of sale of land|#||#||#| |#|Tick the box if any of these apply -|#|Label|#||#|DepBond|#|Deposit bond|#|CheckBox|#||#|Bankguar|#|Bank guarantee|#|CheckBox|#||#|GST|#|GST paid in addition to price|#|CheckBox|#||#| |#|**Options for GST are for manual selection in document|#|Label|#||#|Lease|#|Lease|#|CheckBox|#||#|Terms|#|Terms contract|#|CheckBox|#||#|Loan|#|Loan|#|CheckBox|#||#|Buildrep|#|Building report|#|CheckBox|#||#|pestrep|#|Pest report|#|CheckBox|#||#||#|Lease Options|#|Lease|#|YES|#| |#|Choose ONE only - |#|Label|#||#|LeaseTerm|#|Lease term  -|#|CheckBox|#||#|LeaseTermEnd|#|Ending on [insert date]|#|TextBox|#|LeaseTerm|#|LeaseTermOption|#|options to renew|#|TextBox|#|LeaseTerm|#|LeaseTermYears|#|each of [number of] years|#|TextBox|#|LeaseTerm|#| |#|OR|#|Label|#||#|LeaseResidTen|#|Fixed term residential tenancy|#|CheckBox|#||#|LeaseResidTenDate|#|Ending on [insert date]|#|TextBox|#|LeaseResidTen|#| |#|OR|#|Label|#||#|LeasePeriodic|#|Periodic tenancy determinable by notice|#|CheckBox|#||#||#|"/>
    <w:docVar w:name=".PartyAllPurchasers" w:val="False"/>
    <w:docVar w:name=".PartyContractPurchasers" w:val="False"/>
    <w:docVar w:name=".PartySubsequentPurchasers" w:val="False"/>
    <w:docVar w:name=".PartyTransferPurchasers" w:val="False"/>
    <w:docVar w:name=".PartyVendors" w:val="False"/>
    <w:docVar w:name=".SetConcatenated" w:val="False"/>
    <w:docVar w:name=".SetIndividualsBasic" w:val="False"/>
    <w:docVar w:name=".SetIndividualsByType" w:val="False"/>
    <w:docVar w:name=".SetIndividualsFull" w:val="False"/>
    <w:docVar w:name=".SigningClauses" w:val="False"/>
    <w:docVar w:name="Bankguar" w:val="_x001f_"/>
    <w:docVar w:name="Buildrep" w:val="_x001f_"/>
    <w:docVar w:name="ContractPurchasers.ABNs" w:val="_x001f_"/>
    <w:docVar w:name="ContractPurchasers.ACNs" w:val="_x001f_"/>
    <w:docVar w:name="ContractPurchasers.Names" w:val="_x001f_"/>
    <w:docVar w:name="ContractPurchasers.NamesWithACNs" w:val="_x001f_"/>
    <w:docVar w:name="DepBond" w:val="_x001f_"/>
    <w:docVar w:name="ECApplies" w:val="_x001f_"/>
    <w:docVar w:name="GenerationComplete" w:val="True"/>
    <w:docVar w:name="GST" w:val="_x001f_"/>
    <w:docVar w:name="GSTApplic" w:val="_x001f_"/>
    <w:docVar w:name="GSTFarming" w:val="_x001f_"/>
    <w:docVar w:name="GSTGoingConcern" w:val="_x001f_"/>
    <w:docVar w:name="GSTMarginScheme" w:val="_x001f_"/>
    <w:docVar w:name="LEAPTempPath" w:val="C:\Users\Aaron\AppData\Local\LEAP Desktop\CDE\05cc4e43-5c0a-4556-b838-03ecfedb2392\LEAP2Office\MacroFields\"/>
    <w:docVar w:name="LEAPUniqueCode" w:val="0b87c6eb-a1e8-2e4b-959a-2e4b3dbb02d3"/>
    <w:docVar w:name="Lease" w:val="_x001f_"/>
    <w:docVar w:name="LeaseAttached" w:val="_x001f_"/>
    <w:docVar w:name="LeaseEndingOn" w:val="_x001f_"/>
    <w:docVar w:name="LeasePeriodic" w:val="_x001f_"/>
    <w:docVar w:name="LeaseResidTen" w:val="_x001f_"/>
    <w:docVar w:name="LeaseResidTenDate" w:val="_x001f_"/>
    <w:docVar w:name="LeaseTerm" w:val="_x001f_"/>
    <w:docVar w:name="LeaseTermEnd" w:val="_x001f_"/>
    <w:docVar w:name="LeaseTermOption" w:val="_x001f_"/>
    <w:docVar w:name="LeaseTermYears" w:val="_x001f_"/>
    <w:docVar w:name="Loan" w:val="_x001f_"/>
    <w:docVar w:name="Margin" w:val="_x001f_"/>
    <w:docVar w:name="Neither" w:val="_x001f_"/>
    <w:docVar w:name="New_Field_Added" w:val="_x001f_"/>
    <w:docVar w:name="Options" w:val="_x001f_"/>
    <w:docVar w:name="OptionYears" w:val="_x001f_"/>
    <w:docVar w:name="PeriodicTenancy" w:val="_x001f_"/>
    <w:docVar w:name="pestrep" w:val="_x001f_"/>
    <w:docVar w:name="Purchasers.ABNs" w:val="_x001f_"/>
    <w:docVar w:name="Purchasers.ACNs" w:val="_x001f_"/>
    <w:docVar w:name="Purchasers.Names" w:val="_x001f_"/>
    <w:docVar w:name="Purchasers.NamesWithACNs" w:val="_x001f_"/>
    <w:docVar w:name="SC1" w:val="_x001f_"/>
    <w:docVar w:name="SC10" w:val="_x001f_"/>
    <w:docVar w:name="SC11" w:val="_x001f_"/>
    <w:docVar w:name="SC12" w:val="_x001f_"/>
    <w:docVar w:name="SC2" w:val="_x001f_"/>
    <w:docVar w:name="SC3" w:val="_x001f_"/>
    <w:docVar w:name="SC4" w:val="_x001f_"/>
    <w:docVar w:name="SC5" w:val="_x001f_"/>
    <w:docVar w:name="SC5A" w:val="_x001f_"/>
    <w:docVar w:name="SC6" w:val="_x001f_"/>
    <w:docVar w:name="SC7" w:val="_x001f_"/>
    <w:docVar w:name="SC8NotApp" w:val="_x001f_"/>
    <w:docVar w:name="SC9" w:val="_x001f_"/>
    <w:docVar w:name="SubsequentPurchasers.ABNs" w:val="_x001f_"/>
    <w:docVar w:name="SubsequentPurchasers.ACNs" w:val="_x001f_"/>
    <w:docVar w:name="SubsequentPurchasers.Names" w:val="_x001f_"/>
    <w:docVar w:name="SubsequentPurchasers.NamesWithACNs" w:val="_x001f_"/>
    <w:docVar w:name="Terms" w:val="_x001f_"/>
    <w:docVar w:name="TransferPurchasers.ABNs" w:val="_x001f_"/>
    <w:docVar w:name="TransferPurchasers.ACNs" w:val="_x001f_"/>
    <w:docVar w:name="TransferPurchasers.Names" w:val="_x001f_"/>
    <w:docVar w:name="TransferPurchasers.NamesWithACNs" w:val="_x001f_"/>
    <w:docVar w:name="Vacant" w:val="_x001f_"/>
    <w:docVar w:name="Vendors.ABNs" w:val="_x001f_"/>
    <w:docVar w:name="Vendors.ACNs" w:val="_x001f_"/>
    <w:docVar w:name="Vendors.Names" w:val="_x001f_"/>
    <w:docVar w:name="Vendors.NamesWithACNs" w:val="_x001f_"/>
    <w:docVar w:name="WeHidTheRibbon" w:val="_x001f_"/>
  </w:docVars>
  <w:rsids>
    <w:rsidRoot w:val="002526B4"/>
    <w:rsid w:val="00001538"/>
    <w:rsid w:val="00001C60"/>
    <w:rsid w:val="00003757"/>
    <w:rsid w:val="00007CC3"/>
    <w:rsid w:val="00011317"/>
    <w:rsid w:val="00014B91"/>
    <w:rsid w:val="00024340"/>
    <w:rsid w:val="000250D4"/>
    <w:rsid w:val="00030DDB"/>
    <w:rsid w:val="000312F4"/>
    <w:rsid w:val="00043B7E"/>
    <w:rsid w:val="00045B2F"/>
    <w:rsid w:val="00053753"/>
    <w:rsid w:val="00053BFE"/>
    <w:rsid w:val="000549F2"/>
    <w:rsid w:val="00061445"/>
    <w:rsid w:val="00063208"/>
    <w:rsid w:val="00071AA2"/>
    <w:rsid w:val="00072E11"/>
    <w:rsid w:val="00075B3F"/>
    <w:rsid w:val="00075C61"/>
    <w:rsid w:val="00080F17"/>
    <w:rsid w:val="0008142F"/>
    <w:rsid w:val="0008369E"/>
    <w:rsid w:val="00085C2C"/>
    <w:rsid w:val="00086C3F"/>
    <w:rsid w:val="00090C3D"/>
    <w:rsid w:val="000A0BD1"/>
    <w:rsid w:val="000A3D17"/>
    <w:rsid w:val="000B250F"/>
    <w:rsid w:val="000B2A56"/>
    <w:rsid w:val="000B3B63"/>
    <w:rsid w:val="000C0DC1"/>
    <w:rsid w:val="000C5F45"/>
    <w:rsid w:val="000D0D84"/>
    <w:rsid w:val="000D0E1C"/>
    <w:rsid w:val="000D63C7"/>
    <w:rsid w:val="000E3A9B"/>
    <w:rsid w:val="000E3B1C"/>
    <w:rsid w:val="000E7B43"/>
    <w:rsid w:val="000F0C6F"/>
    <w:rsid w:val="000F5493"/>
    <w:rsid w:val="000F6DDB"/>
    <w:rsid w:val="00100CAA"/>
    <w:rsid w:val="001020DB"/>
    <w:rsid w:val="00104128"/>
    <w:rsid w:val="00104E01"/>
    <w:rsid w:val="00106CF5"/>
    <w:rsid w:val="001105DB"/>
    <w:rsid w:val="00110CC5"/>
    <w:rsid w:val="0011434F"/>
    <w:rsid w:val="00117D34"/>
    <w:rsid w:val="00122A2C"/>
    <w:rsid w:val="0012301E"/>
    <w:rsid w:val="00132235"/>
    <w:rsid w:val="00135C00"/>
    <w:rsid w:val="001409A7"/>
    <w:rsid w:val="00140A08"/>
    <w:rsid w:val="00147C37"/>
    <w:rsid w:val="00151D2B"/>
    <w:rsid w:val="00152131"/>
    <w:rsid w:val="00152156"/>
    <w:rsid w:val="00152A38"/>
    <w:rsid w:val="001544A4"/>
    <w:rsid w:val="00156CC3"/>
    <w:rsid w:val="001617EA"/>
    <w:rsid w:val="00161B26"/>
    <w:rsid w:val="00162CE2"/>
    <w:rsid w:val="00164702"/>
    <w:rsid w:val="001647C6"/>
    <w:rsid w:val="00171B4C"/>
    <w:rsid w:val="00172F9B"/>
    <w:rsid w:val="00173BE4"/>
    <w:rsid w:val="0017700A"/>
    <w:rsid w:val="00180713"/>
    <w:rsid w:val="0018200B"/>
    <w:rsid w:val="001844A2"/>
    <w:rsid w:val="001867F0"/>
    <w:rsid w:val="001874B5"/>
    <w:rsid w:val="001932BD"/>
    <w:rsid w:val="00196F61"/>
    <w:rsid w:val="001A3997"/>
    <w:rsid w:val="001A4BDE"/>
    <w:rsid w:val="001B2D0E"/>
    <w:rsid w:val="001B6872"/>
    <w:rsid w:val="001C21AB"/>
    <w:rsid w:val="001C51B7"/>
    <w:rsid w:val="001D0DD3"/>
    <w:rsid w:val="001E785D"/>
    <w:rsid w:val="001F2082"/>
    <w:rsid w:val="001F7A5B"/>
    <w:rsid w:val="002003D7"/>
    <w:rsid w:val="002005D1"/>
    <w:rsid w:val="00200BA4"/>
    <w:rsid w:val="002044BA"/>
    <w:rsid w:val="00205DF3"/>
    <w:rsid w:val="00213639"/>
    <w:rsid w:val="002219E5"/>
    <w:rsid w:val="00221B2F"/>
    <w:rsid w:val="00222C98"/>
    <w:rsid w:val="00225240"/>
    <w:rsid w:val="002256C8"/>
    <w:rsid w:val="0023138A"/>
    <w:rsid w:val="002403DA"/>
    <w:rsid w:val="00241161"/>
    <w:rsid w:val="002419CE"/>
    <w:rsid w:val="002448A3"/>
    <w:rsid w:val="00244B5E"/>
    <w:rsid w:val="002510EA"/>
    <w:rsid w:val="002525BE"/>
    <w:rsid w:val="002526B4"/>
    <w:rsid w:val="00254B6F"/>
    <w:rsid w:val="00255AA4"/>
    <w:rsid w:val="00265DD9"/>
    <w:rsid w:val="002668CE"/>
    <w:rsid w:val="00266FB6"/>
    <w:rsid w:val="00270224"/>
    <w:rsid w:val="0027361D"/>
    <w:rsid w:val="00285073"/>
    <w:rsid w:val="00287DB0"/>
    <w:rsid w:val="00293441"/>
    <w:rsid w:val="00297488"/>
    <w:rsid w:val="002A244E"/>
    <w:rsid w:val="002B499E"/>
    <w:rsid w:val="002B7DDA"/>
    <w:rsid w:val="002C4F04"/>
    <w:rsid w:val="002D1F7F"/>
    <w:rsid w:val="002D7CB5"/>
    <w:rsid w:val="002E15C3"/>
    <w:rsid w:val="002E195D"/>
    <w:rsid w:val="002E469D"/>
    <w:rsid w:val="002F0400"/>
    <w:rsid w:val="002F09F5"/>
    <w:rsid w:val="002F1994"/>
    <w:rsid w:val="002F74B6"/>
    <w:rsid w:val="00300B53"/>
    <w:rsid w:val="003010B0"/>
    <w:rsid w:val="003041F4"/>
    <w:rsid w:val="00310D20"/>
    <w:rsid w:val="0031193C"/>
    <w:rsid w:val="00322EC5"/>
    <w:rsid w:val="0033264C"/>
    <w:rsid w:val="00342B4A"/>
    <w:rsid w:val="003549E9"/>
    <w:rsid w:val="003651B4"/>
    <w:rsid w:val="00365488"/>
    <w:rsid w:val="00366488"/>
    <w:rsid w:val="00371705"/>
    <w:rsid w:val="00374B7B"/>
    <w:rsid w:val="00381074"/>
    <w:rsid w:val="00390BD8"/>
    <w:rsid w:val="00393A46"/>
    <w:rsid w:val="00397934"/>
    <w:rsid w:val="003A26E0"/>
    <w:rsid w:val="003A4314"/>
    <w:rsid w:val="003B2335"/>
    <w:rsid w:val="003B3C41"/>
    <w:rsid w:val="003B79BF"/>
    <w:rsid w:val="003C062D"/>
    <w:rsid w:val="003C6196"/>
    <w:rsid w:val="003D162E"/>
    <w:rsid w:val="003D1847"/>
    <w:rsid w:val="003D1D4B"/>
    <w:rsid w:val="003E5437"/>
    <w:rsid w:val="003F255E"/>
    <w:rsid w:val="003F4570"/>
    <w:rsid w:val="003F6089"/>
    <w:rsid w:val="003F6817"/>
    <w:rsid w:val="00400A7D"/>
    <w:rsid w:val="00404E1F"/>
    <w:rsid w:val="00406F4C"/>
    <w:rsid w:val="00413250"/>
    <w:rsid w:val="004138B6"/>
    <w:rsid w:val="00413CEA"/>
    <w:rsid w:val="004212D2"/>
    <w:rsid w:val="0042379F"/>
    <w:rsid w:val="00425062"/>
    <w:rsid w:val="00426FFE"/>
    <w:rsid w:val="00432736"/>
    <w:rsid w:val="0043346E"/>
    <w:rsid w:val="004450C0"/>
    <w:rsid w:val="00445E41"/>
    <w:rsid w:val="00450768"/>
    <w:rsid w:val="00451791"/>
    <w:rsid w:val="0045209B"/>
    <w:rsid w:val="004545B9"/>
    <w:rsid w:val="00465F98"/>
    <w:rsid w:val="00472E1F"/>
    <w:rsid w:val="004842B3"/>
    <w:rsid w:val="00484E73"/>
    <w:rsid w:val="004854CA"/>
    <w:rsid w:val="004864D8"/>
    <w:rsid w:val="004911AF"/>
    <w:rsid w:val="00495443"/>
    <w:rsid w:val="004A2252"/>
    <w:rsid w:val="004A7EB0"/>
    <w:rsid w:val="004B0713"/>
    <w:rsid w:val="004B3875"/>
    <w:rsid w:val="004B511C"/>
    <w:rsid w:val="004B62A1"/>
    <w:rsid w:val="004C2D6D"/>
    <w:rsid w:val="004C4B1B"/>
    <w:rsid w:val="004D3BC8"/>
    <w:rsid w:val="004E2357"/>
    <w:rsid w:val="004F24E9"/>
    <w:rsid w:val="004F770F"/>
    <w:rsid w:val="004F79D1"/>
    <w:rsid w:val="005020C8"/>
    <w:rsid w:val="00503015"/>
    <w:rsid w:val="005042DF"/>
    <w:rsid w:val="00511FA2"/>
    <w:rsid w:val="005142A0"/>
    <w:rsid w:val="0051617B"/>
    <w:rsid w:val="00523A74"/>
    <w:rsid w:val="00524D60"/>
    <w:rsid w:val="005279B7"/>
    <w:rsid w:val="005437E0"/>
    <w:rsid w:val="00551E62"/>
    <w:rsid w:val="00552B96"/>
    <w:rsid w:val="00555CBB"/>
    <w:rsid w:val="0055636A"/>
    <w:rsid w:val="00562D3A"/>
    <w:rsid w:val="005646C8"/>
    <w:rsid w:val="0057024D"/>
    <w:rsid w:val="00575200"/>
    <w:rsid w:val="005762A3"/>
    <w:rsid w:val="00576EF8"/>
    <w:rsid w:val="005861D0"/>
    <w:rsid w:val="00586C22"/>
    <w:rsid w:val="00593DB8"/>
    <w:rsid w:val="00595393"/>
    <w:rsid w:val="005A7C00"/>
    <w:rsid w:val="005B3A48"/>
    <w:rsid w:val="005B5DE3"/>
    <w:rsid w:val="005C0110"/>
    <w:rsid w:val="005D2782"/>
    <w:rsid w:val="005D7C0F"/>
    <w:rsid w:val="005E2BC1"/>
    <w:rsid w:val="005E3091"/>
    <w:rsid w:val="005E5F75"/>
    <w:rsid w:val="005F6100"/>
    <w:rsid w:val="0060025A"/>
    <w:rsid w:val="00604C94"/>
    <w:rsid w:val="006050BF"/>
    <w:rsid w:val="00615391"/>
    <w:rsid w:val="006177C3"/>
    <w:rsid w:val="0062333F"/>
    <w:rsid w:val="00624AB1"/>
    <w:rsid w:val="00625643"/>
    <w:rsid w:val="00631D94"/>
    <w:rsid w:val="00633F1F"/>
    <w:rsid w:val="00640DD9"/>
    <w:rsid w:val="0064264B"/>
    <w:rsid w:val="0064538D"/>
    <w:rsid w:val="00651E0E"/>
    <w:rsid w:val="0065404B"/>
    <w:rsid w:val="00662F00"/>
    <w:rsid w:val="006715D4"/>
    <w:rsid w:val="006720C6"/>
    <w:rsid w:val="00672FAA"/>
    <w:rsid w:val="00677328"/>
    <w:rsid w:val="006810AE"/>
    <w:rsid w:val="00691946"/>
    <w:rsid w:val="00693C25"/>
    <w:rsid w:val="0069714E"/>
    <w:rsid w:val="006A5310"/>
    <w:rsid w:val="006A79EF"/>
    <w:rsid w:val="006C1348"/>
    <w:rsid w:val="006C51FA"/>
    <w:rsid w:val="006C54BD"/>
    <w:rsid w:val="006E31A9"/>
    <w:rsid w:val="006E529E"/>
    <w:rsid w:val="006F762F"/>
    <w:rsid w:val="007015FD"/>
    <w:rsid w:val="00701FD1"/>
    <w:rsid w:val="007066A3"/>
    <w:rsid w:val="00707DEE"/>
    <w:rsid w:val="00713798"/>
    <w:rsid w:val="007138DB"/>
    <w:rsid w:val="00715332"/>
    <w:rsid w:val="007176B4"/>
    <w:rsid w:val="00725372"/>
    <w:rsid w:val="00735FCF"/>
    <w:rsid w:val="00750927"/>
    <w:rsid w:val="007569E5"/>
    <w:rsid w:val="00760B5B"/>
    <w:rsid w:val="00766C50"/>
    <w:rsid w:val="00767767"/>
    <w:rsid w:val="00770620"/>
    <w:rsid w:val="00772EC2"/>
    <w:rsid w:val="00773050"/>
    <w:rsid w:val="00775375"/>
    <w:rsid w:val="00776AF5"/>
    <w:rsid w:val="00784BF2"/>
    <w:rsid w:val="00791713"/>
    <w:rsid w:val="00792250"/>
    <w:rsid w:val="0079461F"/>
    <w:rsid w:val="00797AE3"/>
    <w:rsid w:val="007A116D"/>
    <w:rsid w:val="007A59E6"/>
    <w:rsid w:val="007B1275"/>
    <w:rsid w:val="007B2A81"/>
    <w:rsid w:val="007B2F11"/>
    <w:rsid w:val="007B3F82"/>
    <w:rsid w:val="007B53F2"/>
    <w:rsid w:val="007B64D3"/>
    <w:rsid w:val="007D2DBE"/>
    <w:rsid w:val="007D3F62"/>
    <w:rsid w:val="007D4B49"/>
    <w:rsid w:val="007E06B7"/>
    <w:rsid w:val="007E0909"/>
    <w:rsid w:val="007E3481"/>
    <w:rsid w:val="007E4C5B"/>
    <w:rsid w:val="007E57CE"/>
    <w:rsid w:val="007E5A6A"/>
    <w:rsid w:val="007E7CCC"/>
    <w:rsid w:val="007F1AB2"/>
    <w:rsid w:val="007F47F8"/>
    <w:rsid w:val="00803118"/>
    <w:rsid w:val="00804EC9"/>
    <w:rsid w:val="00813DCD"/>
    <w:rsid w:val="00821373"/>
    <w:rsid w:val="008249D5"/>
    <w:rsid w:val="008305AD"/>
    <w:rsid w:val="00833DFA"/>
    <w:rsid w:val="0084006A"/>
    <w:rsid w:val="00840AEF"/>
    <w:rsid w:val="008462E0"/>
    <w:rsid w:val="00853AF5"/>
    <w:rsid w:val="0086185D"/>
    <w:rsid w:val="008755C6"/>
    <w:rsid w:val="00876C47"/>
    <w:rsid w:val="008809CC"/>
    <w:rsid w:val="008826FF"/>
    <w:rsid w:val="008858A4"/>
    <w:rsid w:val="008867AF"/>
    <w:rsid w:val="00886C55"/>
    <w:rsid w:val="00887768"/>
    <w:rsid w:val="008915BA"/>
    <w:rsid w:val="008936ED"/>
    <w:rsid w:val="008956D3"/>
    <w:rsid w:val="00896F95"/>
    <w:rsid w:val="00897EAE"/>
    <w:rsid w:val="008A0C5B"/>
    <w:rsid w:val="008A522C"/>
    <w:rsid w:val="008B0036"/>
    <w:rsid w:val="008B00E0"/>
    <w:rsid w:val="008B00ED"/>
    <w:rsid w:val="008B05BA"/>
    <w:rsid w:val="008B1EDA"/>
    <w:rsid w:val="008C5F7B"/>
    <w:rsid w:val="008D04CB"/>
    <w:rsid w:val="008D19FF"/>
    <w:rsid w:val="008E12A5"/>
    <w:rsid w:val="008E64AA"/>
    <w:rsid w:val="008E7122"/>
    <w:rsid w:val="008F22E8"/>
    <w:rsid w:val="008F7E93"/>
    <w:rsid w:val="009017B0"/>
    <w:rsid w:val="00904ED9"/>
    <w:rsid w:val="009061DE"/>
    <w:rsid w:val="0090628D"/>
    <w:rsid w:val="00911A9E"/>
    <w:rsid w:val="00911EBE"/>
    <w:rsid w:val="0091428C"/>
    <w:rsid w:val="009153C6"/>
    <w:rsid w:val="00915601"/>
    <w:rsid w:val="00916702"/>
    <w:rsid w:val="00917766"/>
    <w:rsid w:val="009255F8"/>
    <w:rsid w:val="0092637D"/>
    <w:rsid w:val="009331D6"/>
    <w:rsid w:val="00933A00"/>
    <w:rsid w:val="00941D2F"/>
    <w:rsid w:val="0094283C"/>
    <w:rsid w:val="00944A97"/>
    <w:rsid w:val="00947941"/>
    <w:rsid w:val="009504B4"/>
    <w:rsid w:val="00953F9C"/>
    <w:rsid w:val="0095401A"/>
    <w:rsid w:val="009540CA"/>
    <w:rsid w:val="00960EFD"/>
    <w:rsid w:val="00962393"/>
    <w:rsid w:val="009652DE"/>
    <w:rsid w:val="00970189"/>
    <w:rsid w:val="00970A88"/>
    <w:rsid w:val="00970DCE"/>
    <w:rsid w:val="00974C4B"/>
    <w:rsid w:val="00982C8F"/>
    <w:rsid w:val="0098509D"/>
    <w:rsid w:val="00992E39"/>
    <w:rsid w:val="009A0929"/>
    <w:rsid w:val="009A0CCA"/>
    <w:rsid w:val="009A1AFC"/>
    <w:rsid w:val="009A1E8E"/>
    <w:rsid w:val="009A6111"/>
    <w:rsid w:val="009A635E"/>
    <w:rsid w:val="009B0853"/>
    <w:rsid w:val="009B1A19"/>
    <w:rsid w:val="009B41A8"/>
    <w:rsid w:val="009B7FA3"/>
    <w:rsid w:val="009C1F99"/>
    <w:rsid w:val="009C41AF"/>
    <w:rsid w:val="009C4C2F"/>
    <w:rsid w:val="009D265F"/>
    <w:rsid w:val="009D3591"/>
    <w:rsid w:val="009D4560"/>
    <w:rsid w:val="009D6157"/>
    <w:rsid w:val="009E17A1"/>
    <w:rsid w:val="009F17A9"/>
    <w:rsid w:val="009F3DB3"/>
    <w:rsid w:val="009F4313"/>
    <w:rsid w:val="009F61AC"/>
    <w:rsid w:val="00A0447F"/>
    <w:rsid w:val="00A0474B"/>
    <w:rsid w:val="00A0743B"/>
    <w:rsid w:val="00A14A21"/>
    <w:rsid w:val="00A14CD8"/>
    <w:rsid w:val="00A20A61"/>
    <w:rsid w:val="00A23CFD"/>
    <w:rsid w:val="00A3770B"/>
    <w:rsid w:val="00A40D35"/>
    <w:rsid w:val="00A43F80"/>
    <w:rsid w:val="00A4482A"/>
    <w:rsid w:val="00A448F9"/>
    <w:rsid w:val="00A713E9"/>
    <w:rsid w:val="00A72C8A"/>
    <w:rsid w:val="00A761D8"/>
    <w:rsid w:val="00A77ECD"/>
    <w:rsid w:val="00AB3A0C"/>
    <w:rsid w:val="00AC23C1"/>
    <w:rsid w:val="00AC33C3"/>
    <w:rsid w:val="00AC74DD"/>
    <w:rsid w:val="00AC7707"/>
    <w:rsid w:val="00AD304F"/>
    <w:rsid w:val="00AE040C"/>
    <w:rsid w:val="00AE4157"/>
    <w:rsid w:val="00AE563A"/>
    <w:rsid w:val="00AE6FF4"/>
    <w:rsid w:val="00AF4B2A"/>
    <w:rsid w:val="00AF4E3A"/>
    <w:rsid w:val="00AF726C"/>
    <w:rsid w:val="00B01B20"/>
    <w:rsid w:val="00B02AE1"/>
    <w:rsid w:val="00B03712"/>
    <w:rsid w:val="00B04C54"/>
    <w:rsid w:val="00B139CB"/>
    <w:rsid w:val="00B159C7"/>
    <w:rsid w:val="00B2091C"/>
    <w:rsid w:val="00B2647D"/>
    <w:rsid w:val="00B26DF3"/>
    <w:rsid w:val="00B31BED"/>
    <w:rsid w:val="00B33857"/>
    <w:rsid w:val="00B36131"/>
    <w:rsid w:val="00B41F96"/>
    <w:rsid w:val="00B4335A"/>
    <w:rsid w:val="00B473DC"/>
    <w:rsid w:val="00B51BDF"/>
    <w:rsid w:val="00B5280D"/>
    <w:rsid w:val="00B6035B"/>
    <w:rsid w:val="00B632EE"/>
    <w:rsid w:val="00B66F64"/>
    <w:rsid w:val="00B70B06"/>
    <w:rsid w:val="00B73C5D"/>
    <w:rsid w:val="00B83A54"/>
    <w:rsid w:val="00B84B13"/>
    <w:rsid w:val="00B90793"/>
    <w:rsid w:val="00B92D27"/>
    <w:rsid w:val="00B9404B"/>
    <w:rsid w:val="00BA435F"/>
    <w:rsid w:val="00BA4EAA"/>
    <w:rsid w:val="00BA7CC4"/>
    <w:rsid w:val="00BA7FCC"/>
    <w:rsid w:val="00BC31EA"/>
    <w:rsid w:val="00BC53B9"/>
    <w:rsid w:val="00BC7A8B"/>
    <w:rsid w:val="00BD380A"/>
    <w:rsid w:val="00BD7A0F"/>
    <w:rsid w:val="00BE1F16"/>
    <w:rsid w:val="00BE20AF"/>
    <w:rsid w:val="00BE252A"/>
    <w:rsid w:val="00BE29F9"/>
    <w:rsid w:val="00BE32A1"/>
    <w:rsid w:val="00BE56CA"/>
    <w:rsid w:val="00C01FD2"/>
    <w:rsid w:val="00C05213"/>
    <w:rsid w:val="00C116E3"/>
    <w:rsid w:val="00C120B9"/>
    <w:rsid w:val="00C130D1"/>
    <w:rsid w:val="00C1530F"/>
    <w:rsid w:val="00C17C59"/>
    <w:rsid w:val="00C244D0"/>
    <w:rsid w:val="00C2649D"/>
    <w:rsid w:val="00C34897"/>
    <w:rsid w:val="00C361F1"/>
    <w:rsid w:val="00C41790"/>
    <w:rsid w:val="00C44340"/>
    <w:rsid w:val="00C44417"/>
    <w:rsid w:val="00C4448C"/>
    <w:rsid w:val="00C4494C"/>
    <w:rsid w:val="00C46134"/>
    <w:rsid w:val="00C54D9F"/>
    <w:rsid w:val="00C5677E"/>
    <w:rsid w:val="00C66806"/>
    <w:rsid w:val="00C70B97"/>
    <w:rsid w:val="00C72D45"/>
    <w:rsid w:val="00C754E0"/>
    <w:rsid w:val="00C76D11"/>
    <w:rsid w:val="00C86617"/>
    <w:rsid w:val="00C87E9E"/>
    <w:rsid w:val="00C90B03"/>
    <w:rsid w:val="00C924E3"/>
    <w:rsid w:val="00C9470E"/>
    <w:rsid w:val="00C95F1C"/>
    <w:rsid w:val="00CA3371"/>
    <w:rsid w:val="00CA4FF4"/>
    <w:rsid w:val="00CB12E1"/>
    <w:rsid w:val="00CB1D1A"/>
    <w:rsid w:val="00CB3440"/>
    <w:rsid w:val="00CB3B70"/>
    <w:rsid w:val="00CB3C2A"/>
    <w:rsid w:val="00CB45D3"/>
    <w:rsid w:val="00CB6C09"/>
    <w:rsid w:val="00CC0EE1"/>
    <w:rsid w:val="00CC2213"/>
    <w:rsid w:val="00CD00D0"/>
    <w:rsid w:val="00CD21CE"/>
    <w:rsid w:val="00CE0394"/>
    <w:rsid w:val="00CE6D67"/>
    <w:rsid w:val="00CF2854"/>
    <w:rsid w:val="00CF534B"/>
    <w:rsid w:val="00CF7DC5"/>
    <w:rsid w:val="00D00CE8"/>
    <w:rsid w:val="00D00D16"/>
    <w:rsid w:val="00D010F8"/>
    <w:rsid w:val="00D01984"/>
    <w:rsid w:val="00D0744F"/>
    <w:rsid w:val="00D075B6"/>
    <w:rsid w:val="00D13B29"/>
    <w:rsid w:val="00D217A4"/>
    <w:rsid w:val="00D26B9A"/>
    <w:rsid w:val="00D308BF"/>
    <w:rsid w:val="00D31C97"/>
    <w:rsid w:val="00D369F0"/>
    <w:rsid w:val="00D36AB4"/>
    <w:rsid w:val="00D40901"/>
    <w:rsid w:val="00D4506C"/>
    <w:rsid w:val="00D45360"/>
    <w:rsid w:val="00D46A4F"/>
    <w:rsid w:val="00D53312"/>
    <w:rsid w:val="00D54A40"/>
    <w:rsid w:val="00D60B5E"/>
    <w:rsid w:val="00D6206C"/>
    <w:rsid w:val="00D637AC"/>
    <w:rsid w:val="00D662F3"/>
    <w:rsid w:val="00D70133"/>
    <w:rsid w:val="00D72299"/>
    <w:rsid w:val="00D73661"/>
    <w:rsid w:val="00D74342"/>
    <w:rsid w:val="00D76F0F"/>
    <w:rsid w:val="00D80A1C"/>
    <w:rsid w:val="00D81EFB"/>
    <w:rsid w:val="00D854D6"/>
    <w:rsid w:val="00D856CC"/>
    <w:rsid w:val="00D858C2"/>
    <w:rsid w:val="00D87170"/>
    <w:rsid w:val="00D87919"/>
    <w:rsid w:val="00D87BAE"/>
    <w:rsid w:val="00D90D1E"/>
    <w:rsid w:val="00D92D5F"/>
    <w:rsid w:val="00D93725"/>
    <w:rsid w:val="00D96B82"/>
    <w:rsid w:val="00DA0C6D"/>
    <w:rsid w:val="00DA0DDC"/>
    <w:rsid w:val="00DA3550"/>
    <w:rsid w:val="00DA7269"/>
    <w:rsid w:val="00DB1004"/>
    <w:rsid w:val="00DC0C4D"/>
    <w:rsid w:val="00DC1159"/>
    <w:rsid w:val="00DC1530"/>
    <w:rsid w:val="00DC4BAB"/>
    <w:rsid w:val="00DC50F5"/>
    <w:rsid w:val="00DC5FFF"/>
    <w:rsid w:val="00DC76D1"/>
    <w:rsid w:val="00DD3123"/>
    <w:rsid w:val="00DD5518"/>
    <w:rsid w:val="00DE3E47"/>
    <w:rsid w:val="00DE4B38"/>
    <w:rsid w:val="00E02FA4"/>
    <w:rsid w:val="00E045B8"/>
    <w:rsid w:val="00E06C7C"/>
    <w:rsid w:val="00E20F27"/>
    <w:rsid w:val="00E21AFD"/>
    <w:rsid w:val="00E24573"/>
    <w:rsid w:val="00E25242"/>
    <w:rsid w:val="00E26160"/>
    <w:rsid w:val="00E302CA"/>
    <w:rsid w:val="00E321D1"/>
    <w:rsid w:val="00E34212"/>
    <w:rsid w:val="00E35C02"/>
    <w:rsid w:val="00E378A6"/>
    <w:rsid w:val="00E461B5"/>
    <w:rsid w:val="00E46BE6"/>
    <w:rsid w:val="00E507CA"/>
    <w:rsid w:val="00E53A5E"/>
    <w:rsid w:val="00E54442"/>
    <w:rsid w:val="00E547B1"/>
    <w:rsid w:val="00E558A0"/>
    <w:rsid w:val="00E569F8"/>
    <w:rsid w:val="00E607F4"/>
    <w:rsid w:val="00E6427B"/>
    <w:rsid w:val="00E673B3"/>
    <w:rsid w:val="00E70AF3"/>
    <w:rsid w:val="00E719E7"/>
    <w:rsid w:val="00E819E1"/>
    <w:rsid w:val="00E8232F"/>
    <w:rsid w:val="00EA0AB1"/>
    <w:rsid w:val="00EA2A68"/>
    <w:rsid w:val="00EB4FA6"/>
    <w:rsid w:val="00EB764D"/>
    <w:rsid w:val="00EB7793"/>
    <w:rsid w:val="00EC1864"/>
    <w:rsid w:val="00EC425C"/>
    <w:rsid w:val="00EC539E"/>
    <w:rsid w:val="00EC556E"/>
    <w:rsid w:val="00EC71E9"/>
    <w:rsid w:val="00ED3240"/>
    <w:rsid w:val="00EE2E45"/>
    <w:rsid w:val="00EE7EA6"/>
    <w:rsid w:val="00EF1E27"/>
    <w:rsid w:val="00EF3D43"/>
    <w:rsid w:val="00F03B4F"/>
    <w:rsid w:val="00F03EE8"/>
    <w:rsid w:val="00F04C08"/>
    <w:rsid w:val="00F04E0A"/>
    <w:rsid w:val="00F05FBF"/>
    <w:rsid w:val="00F14762"/>
    <w:rsid w:val="00F16396"/>
    <w:rsid w:val="00F16671"/>
    <w:rsid w:val="00F172E5"/>
    <w:rsid w:val="00F3154F"/>
    <w:rsid w:val="00F33B9A"/>
    <w:rsid w:val="00F34DFD"/>
    <w:rsid w:val="00F35548"/>
    <w:rsid w:val="00F40ED4"/>
    <w:rsid w:val="00F460E4"/>
    <w:rsid w:val="00F51B82"/>
    <w:rsid w:val="00F52EA9"/>
    <w:rsid w:val="00F608C6"/>
    <w:rsid w:val="00F6226F"/>
    <w:rsid w:val="00F67F42"/>
    <w:rsid w:val="00F81E18"/>
    <w:rsid w:val="00F83796"/>
    <w:rsid w:val="00F956B3"/>
    <w:rsid w:val="00F97051"/>
    <w:rsid w:val="00FA1661"/>
    <w:rsid w:val="00FA1C83"/>
    <w:rsid w:val="00FA30ED"/>
    <w:rsid w:val="00FA4CF3"/>
    <w:rsid w:val="00FA62C5"/>
    <w:rsid w:val="00FB0608"/>
    <w:rsid w:val="00FB2E5C"/>
    <w:rsid w:val="00FB3D06"/>
    <w:rsid w:val="00FB5148"/>
    <w:rsid w:val="00FD66F3"/>
    <w:rsid w:val="00FF300F"/>
    <w:rsid w:val="00FF33C9"/>
    <w:rsid w:val="00FF4ED3"/>
    <w:rsid w:val="00FF7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8CDEA5"/>
  <w15:docId w15:val="{70486AC1-F46F-4950-A06F-D2386FAC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D3"/>
    <w:pPr>
      <w:widowControl w:val="0"/>
    </w:pPr>
    <w:rPr>
      <w:rFonts w:ascii="Arial" w:hAnsi="Arial" w:cs="Arial"/>
      <w:snapToGrid w:val="0"/>
      <w:sz w:val="24"/>
      <w:lang w:eastAsia="en-US"/>
    </w:rPr>
  </w:style>
  <w:style w:type="paragraph" w:styleId="Heading1">
    <w:name w:val="heading 1"/>
    <w:basedOn w:val="LEAPLevel1"/>
    <w:qFormat/>
    <w:rsid w:val="001D0DD3"/>
    <w:pPr>
      <w:tabs>
        <w:tab w:val="clear" w:pos="322"/>
      </w:tabs>
      <w:outlineLvl w:val="0"/>
    </w:pPr>
  </w:style>
  <w:style w:type="paragraph" w:styleId="Heading2">
    <w:name w:val="heading 2"/>
    <w:basedOn w:val="Normal"/>
    <w:qFormat/>
    <w:rsid w:val="00D00D16"/>
    <w:pPr>
      <w:widowControl/>
      <w:numPr>
        <w:ilvl w:val="1"/>
        <w:numId w:val="1"/>
      </w:numPr>
      <w:jc w:val="both"/>
      <w:outlineLvl w:val="1"/>
    </w:pPr>
    <w:rPr>
      <w:snapToGrid/>
      <w:kern w:val="28"/>
    </w:rPr>
  </w:style>
  <w:style w:type="paragraph" w:styleId="Heading3">
    <w:name w:val="heading 3"/>
    <w:basedOn w:val="Normal"/>
    <w:qFormat/>
    <w:rsid w:val="00D00D16"/>
    <w:pPr>
      <w:widowControl/>
      <w:numPr>
        <w:ilvl w:val="2"/>
        <w:numId w:val="2"/>
      </w:numPr>
      <w:jc w:val="both"/>
      <w:outlineLvl w:val="2"/>
    </w:pPr>
    <w:rPr>
      <w:snapToGrid/>
      <w:kern w:val="28"/>
    </w:rPr>
  </w:style>
  <w:style w:type="paragraph" w:styleId="Heading4">
    <w:name w:val="heading 4"/>
    <w:basedOn w:val="Normal"/>
    <w:qFormat/>
    <w:rsid w:val="00D00D16"/>
    <w:pPr>
      <w:widowControl/>
      <w:numPr>
        <w:ilvl w:val="3"/>
        <w:numId w:val="3"/>
      </w:numPr>
      <w:jc w:val="both"/>
      <w:outlineLvl w:val="3"/>
    </w:pPr>
    <w:rPr>
      <w:snapToGrid/>
      <w:kern w:val="28"/>
    </w:rPr>
  </w:style>
  <w:style w:type="paragraph" w:styleId="Heading5">
    <w:name w:val="heading 5"/>
    <w:basedOn w:val="Normal"/>
    <w:qFormat/>
    <w:rsid w:val="00D00D16"/>
    <w:pPr>
      <w:widowControl/>
      <w:numPr>
        <w:ilvl w:val="4"/>
        <w:numId w:val="4"/>
      </w:numPr>
      <w:jc w:val="both"/>
      <w:outlineLvl w:val="4"/>
    </w:pPr>
    <w:rPr>
      <w:snapToGrid/>
      <w:kern w:val="28"/>
    </w:rPr>
  </w:style>
  <w:style w:type="paragraph" w:styleId="Heading6">
    <w:name w:val="heading 6"/>
    <w:basedOn w:val="Normal"/>
    <w:qFormat/>
    <w:rsid w:val="00D00D16"/>
    <w:pPr>
      <w:widowControl/>
      <w:numPr>
        <w:ilvl w:val="5"/>
        <w:numId w:val="5"/>
      </w:numPr>
      <w:jc w:val="both"/>
      <w:outlineLvl w:val="5"/>
    </w:pPr>
    <w:rPr>
      <w:snapToGrid/>
      <w:kern w:val="28"/>
    </w:rPr>
  </w:style>
  <w:style w:type="paragraph" w:styleId="Heading7">
    <w:name w:val="heading 7"/>
    <w:basedOn w:val="Normal"/>
    <w:qFormat/>
    <w:rsid w:val="00D00D16"/>
    <w:pPr>
      <w:widowControl/>
      <w:numPr>
        <w:ilvl w:val="6"/>
        <w:numId w:val="6"/>
      </w:numPr>
      <w:jc w:val="both"/>
      <w:outlineLvl w:val="6"/>
    </w:pPr>
    <w:rPr>
      <w:snapToGrid/>
      <w:kern w:val="28"/>
    </w:rPr>
  </w:style>
  <w:style w:type="paragraph" w:styleId="Heading8">
    <w:name w:val="heading 8"/>
    <w:basedOn w:val="Normal"/>
    <w:qFormat/>
    <w:rsid w:val="00D00D16"/>
    <w:pPr>
      <w:widowControl/>
      <w:numPr>
        <w:ilvl w:val="7"/>
        <w:numId w:val="7"/>
      </w:numPr>
      <w:jc w:val="both"/>
      <w:outlineLvl w:val="7"/>
    </w:pPr>
    <w:rPr>
      <w:snapToGrid/>
      <w:kern w:val="28"/>
    </w:rPr>
  </w:style>
  <w:style w:type="paragraph" w:styleId="Heading9">
    <w:name w:val="heading 9"/>
    <w:basedOn w:val="Normal"/>
    <w:qFormat/>
    <w:rsid w:val="00D00D16"/>
    <w:pPr>
      <w:widowControl/>
      <w:numPr>
        <w:ilvl w:val="8"/>
        <w:numId w:val="8"/>
      </w:numPr>
      <w:jc w:val="both"/>
      <w:outlineLvl w:val="8"/>
    </w:pPr>
    <w:rPr>
      <w:snapToGrid/>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1">
    <w:name w:val="Sign1"/>
    <w:rsid w:val="00D00D16"/>
    <w:pPr>
      <w:widowControl w:val="0"/>
      <w:tabs>
        <w:tab w:val="left" w:pos="-1440"/>
        <w:tab w:val="left" w:pos="-720"/>
        <w:tab w:val="right" w:leader="dot" w:pos="8496"/>
      </w:tabs>
      <w:suppressAutoHyphens/>
    </w:pPr>
    <w:rPr>
      <w:snapToGrid w:val="0"/>
      <w:sz w:val="24"/>
      <w:lang w:val="en-US" w:eastAsia="en-US"/>
    </w:rPr>
  </w:style>
  <w:style w:type="paragraph" w:styleId="Caption">
    <w:name w:val="caption"/>
    <w:basedOn w:val="Normal"/>
    <w:next w:val="Normal"/>
    <w:qFormat/>
    <w:rsid w:val="00D00D16"/>
  </w:style>
  <w:style w:type="character" w:customStyle="1" w:styleId="EquationCaption">
    <w:name w:val="_Equation Caption"/>
    <w:rsid w:val="00D00D16"/>
  </w:style>
  <w:style w:type="paragraph" w:styleId="Header">
    <w:name w:val="header"/>
    <w:basedOn w:val="Normal"/>
    <w:link w:val="HeaderChar"/>
    <w:rsid w:val="00D00D16"/>
    <w:pPr>
      <w:tabs>
        <w:tab w:val="center" w:pos="4153"/>
        <w:tab w:val="right" w:pos="8306"/>
      </w:tabs>
    </w:pPr>
  </w:style>
  <w:style w:type="paragraph" w:styleId="Footer">
    <w:name w:val="footer"/>
    <w:basedOn w:val="Normal"/>
    <w:rsid w:val="00D00D16"/>
    <w:pPr>
      <w:tabs>
        <w:tab w:val="center" w:pos="4153"/>
        <w:tab w:val="right" w:pos="8306"/>
      </w:tabs>
    </w:pPr>
  </w:style>
  <w:style w:type="paragraph" w:customStyle="1" w:styleId="GC">
    <w:name w:val="GC"/>
    <w:rsid w:val="00D00D16"/>
    <w:pPr>
      <w:widowControl w:val="0"/>
      <w:tabs>
        <w:tab w:val="left" w:pos="-864"/>
        <w:tab w:val="left" w:pos="-374"/>
        <w:tab w:val="left" w:pos="34"/>
        <w:tab w:val="left" w:pos="442"/>
        <w:tab w:val="left" w:pos="1296"/>
        <w:tab w:val="left" w:pos="2016"/>
        <w:tab w:val="left" w:pos="2736"/>
      </w:tabs>
      <w:suppressAutoHyphens/>
      <w:spacing w:line="228" w:lineRule="auto"/>
      <w:ind w:left="425" w:hanging="425"/>
    </w:pPr>
    <w:rPr>
      <w:snapToGrid w:val="0"/>
      <w:lang w:val="en-US" w:eastAsia="en-US"/>
    </w:rPr>
  </w:style>
  <w:style w:type="character" w:styleId="PageNumber">
    <w:name w:val="page number"/>
    <w:basedOn w:val="DefaultParagraphFont"/>
    <w:rsid w:val="00D00D16"/>
  </w:style>
  <w:style w:type="paragraph" w:styleId="Title">
    <w:name w:val="Title"/>
    <w:basedOn w:val="Normal"/>
    <w:qFormat/>
    <w:rsid w:val="00D00D16"/>
    <w:pPr>
      <w:jc w:val="center"/>
    </w:pPr>
    <w:rPr>
      <w:b/>
      <w:sz w:val="32"/>
    </w:rPr>
  </w:style>
  <w:style w:type="paragraph" w:customStyle="1" w:styleId="Indent1">
    <w:name w:val="Indent 1"/>
    <w:basedOn w:val="Normal"/>
    <w:rsid w:val="00D00D16"/>
    <w:pPr>
      <w:widowControl/>
      <w:tabs>
        <w:tab w:val="left" w:pos="851"/>
        <w:tab w:val="left" w:pos="1701"/>
        <w:tab w:val="left" w:pos="2552"/>
        <w:tab w:val="left" w:pos="3402"/>
      </w:tabs>
      <w:spacing w:after="210"/>
      <w:ind w:left="851"/>
    </w:pPr>
    <w:rPr>
      <w:snapToGrid/>
      <w:sz w:val="21"/>
    </w:rPr>
  </w:style>
  <w:style w:type="paragraph" w:styleId="BodyTextIndent3">
    <w:name w:val="Body Text Indent 3"/>
    <w:basedOn w:val="Normal"/>
    <w:rsid w:val="00D00D16"/>
    <w:pPr>
      <w:widowControl/>
      <w:ind w:left="993" w:hanging="284"/>
    </w:pPr>
    <w:rPr>
      <w:snapToGrid/>
      <w:sz w:val="20"/>
    </w:rPr>
  </w:style>
  <w:style w:type="paragraph" w:customStyle="1" w:styleId="bullet">
    <w:name w:val="bullet"/>
    <w:basedOn w:val="Normal"/>
    <w:autoRedefine/>
    <w:rsid w:val="00D00D16"/>
    <w:pPr>
      <w:jc w:val="both"/>
    </w:pPr>
    <w:rPr>
      <w:b/>
    </w:rPr>
  </w:style>
  <w:style w:type="paragraph" w:styleId="BodyTextIndent">
    <w:name w:val="Body Text Indent"/>
    <w:basedOn w:val="Normal"/>
    <w:rsid w:val="00D00D16"/>
    <w:pPr>
      <w:spacing w:after="240"/>
      <w:ind w:left="993" w:hanging="284"/>
    </w:pPr>
    <w:rPr>
      <w:sz w:val="22"/>
    </w:rPr>
  </w:style>
  <w:style w:type="paragraph" w:styleId="ListBullet">
    <w:name w:val="List Bullet"/>
    <w:basedOn w:val="Normal"/>
    <w:autoRedefine/>
    <w:rsid w:val="00450768"/>
    <w:pPr>
      <w:tabs>
        <w:tab w:val="left" w:pos="0"/>
        <w:tab w:val="left" w:pos="413"/>
      </w:tabs>
      <w:spacing w:before="120"/>
    </w:pPr>
    <w:rPr>
      <w:sz w:val="12"/>
      <w:szCs w:val="12"/>
    </w:rPr>
  </w:style>
  <w:style w:type="table" w:styleId="TableGrid">
    <w:name w:val="Table Grid"/>
    <w:basedOn w:val="TableNormal"/>
    <w:rsid w:val="001A39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4D60"/>
    <w:rPr>
      <w:rFonts w:ascii="Tahoma" w:hAnsi="Tahoma" w:cs="Times New Roman"/>
      <w:sz w:val="16"/>
      <w:szCs w:val="16"/>
    </w:rPr>
  </w:style>
  <w:style w:type="character" w:customStyle="1" w:styleId="BalloonTextChar">
    <w:name w:val="Balloon Text Char"/>
    <w:link w:val="BalloonText"/>
    <w:rsid w:val="00524D60"/>
    <w:rPr>
      <w:rFonts w:ascii="Tahoma" w:hAnsi="Tahoma" w:cs="Tahoma"/>
      <w:snapToGrid w:val="0"/>
      <w:sz w:val="16"/>
      <w:szCs w:val="16"/>
      <w:lang w:eastAsia="en-US"/>
    </w:rPr>
  </w:style>
  <w:style w:type="paragraph" w:styleId="ListParagraph">
    <w:name w:val="List Paragraph"/>
    <w:basedOn w:val="Normal"/>
    <w:uiPriority w:val="34"/>
    <w:qFormat/>
    <w:rsid w:val="00BE29F9"/>
    <w:pPr>
      <w:ind w:left="720"/>
    </w:pPr>
  </w:style>
  <w:style w:type="character" w:styleId="CommentReference">
    <w:name w:val="annotation reference"/>
    <w:basedOn w:val="DefaultParagraphFont"/>
    <w:semiHidden/>
    <w:unhideWhenUsed/>
    <w:rsid w:val="00B33857"/>
    <w:rPr>
      <w:sz w:val="16"/>
      <w:szCs w:val="16"/>
    </w:rPr>
  </w:style>
  <w:style w:type="paragraph" w:styleId="CommentText">
    <w:name w:val="annotation text"/>
    <w:basedOn w:val="Normal"/>
    <w:link w:val="CommentTextChar"/>
    <w:semiHidden/>
    <w:unhideWhenUsed/>
    <w:rsid w:val="00B33857"/>
    <w:rPr>
      <w:sz w:val="20"/>
    </w:rPr>
  </w:style>
  <w:style w:type="character" w:customStyle="1" w:styleId="CommentTextChar">
    <w:name w:val="Comment Text Char"/>
    <w:basedOn w:val="DefaultParagraphFont"/>
    <w:link w:val="CommentText"/>
    <w:semiHidden/>
    <w:rsid w:val="00B33857"/>
    <w:rPr>
      <w:rFonts w:ascii="Arial" w:hAnsi="Arial" w:cs="Arial"/>
      <w:snapToGrid w:val="0"/>
      <w:lang w:eastAsia="en-US"/>
    </w:rPr>
  </w:style>
  <w:style w:type="paragraph" w:styleId="CommentSubject">
    <w:name w:val="annotation subject"/>
    <w:basedOn w:val="CommentText"/>
    <w:next w:val="CommentText"/>
    <w:link w:val="CommentSubjectChar"/>
    <w:semiHidden/>
    <w:unhideWhenUsed/>
    <w:rsid w:val="00B33857"/>
    <w:rPr>
      <w:b/>
      <w:bCs/>
    </w:rPr>
  </w:style>
  <w:style w:type="character" w:customStyle="1" w:styleId="CommentSubjectChar">
    <w:name w:val="Comment Subject Char"/>
    <w:basedOn w:val="CommentTextChar"/>
    <w:link w:val="CommentSubject"/>
    <w:semiHidden/>
    <w:rsid w:val="00B33857"/>
    <w:rPr>
      <w:rFonts w:ascii="Arial" w:hAnsi="Arial" w:cs="Arial"/>
      <w:b/>
      <w:bCs/>
      <w:snapToGrid w:val="0"/>
      <w:lang w:eastAsia="en-US"/>
    </w:rPr>
  </w:style>
  <w:style w:type="paragraph" w:customStyle="1" w:styleId="LEAPLevel1">
    <w:name w:val="LEAP Level 1"/>
    <w:basedOn w:val="Header"/>
    <w:link w:val="LEAPLevel1Char"/>
    <w:rsid w:val="009255F8"/>
    <w:pPr>
      <w:tabs>
        <w:tab w:val="clear" w:pos="4153"/>
        <w:tab w:val="clear" w:pos="8306"/>
        <w:tab w:val="left" w:pos="322"/>
      </w:tabs>
      <w:spacing w:before="240"/>
      <w:ind w:left="323" w:hanging="323"/>
      <w:jc w:val="both"/>
    </w:pPr>
    <w:rPr>
      <w:b/>
      <w:sz w:val="16"/>
      <w:szCs w:val="16"/>
    </w:rPr>
  </w:style>
  <w:style w:type="character" w:styleId="Hyperlink">
    <w:name w:val="Hyperlink"/>
    <w:basedOn w:val="DefaultParagraphFont"/>
    <w:uiPriority w:val="99"/>
    <w:unhideWhenUsed/>
    <w:rsid w:val="00552B96"/>
    <w:rPr>
      <w:color w:val="0563C1" w:themeColor="hyperlink"/>
      <w:u w:val="single"/>
    </w:rPr>
  </w:style>
  <w:style w:type="character" w:customStyle="1" w:styleId="HeaderChar">
    <w:name w:val="Header Char"/>
    <w:basedOn w:val="DefaultParagraphFont"/>
    <w:link w:val="Header"/>
    <w:rsid w:val="00140A08"/>
    <w:rPr>
      <w:rFonts w:ascii="Arial" w:hAnsi="Arial" w:cs="Arial"/>
      <w:snapToGrid w:val="0"/>
      <w:sz w:val="24"/>
      <w:lang w:eastAsia="en-US"/>
    </w:rPr>
  </w:style>
  <w:style w:type="character" w:customStyle="1" w:styleId="LEAPLevel1Char">
    <w:name w:val="LEAP Level 1 Char"/>
    <w:basedOn w:val="HeaderChar"/>
    <w:link w:val="LEAPLevel1"/>
    <w:rsid w:val="009255F8"/>
    <w:rPr>
      <w:rFonts w:ascii="Arial" w:hAnsi="Arial" w:cs="Arial"/>
      <w:b/>
      <w:snapToGrid w:val="0"/>
      <w:sz w:val="16"/>
      <w:szCs w:val="16"/>
      <w:lang w:eastAsia="en-US"/>
    </w:rPr>
  </w:style>
  <w:style w:type="paragraph" w:styleId="TOC1">
    <w:name w:val="toc 1"/>
    <w:basedOn w:val="TOC"/>
    <w:next w:val="Normal"/>
    <w:autoRedefine/>
    <w:uiPriority w:val="39"/>
    <w:unhideWhenUsed/>
    <w:rsid w:val="001409A7"/>
    <w:pPr>
      <w:tabs>
        <w:tab w:val="right" w:leader="dot" w:pos="9356"/>
      </w:tabs>
      <w:spacing w:after="100"/>
    </w:pPr>
    <w:rPr>
      <w:sz w:val="16"/>
    </w:rPr>
  </w:style>
  <w:style w:type="paragraph" w:customStyle="1" w:styleId="TOC">
    <w:name w:val="TOC"/>
    <w:basedOn w:val="Normal"/>
    <w:link w:val="TOCChar"/>
    <w:qFormat/>
    <w:rsid w:val="0027361D"/>
    <w:pPr>
      <w:tabs>
        <w:tab w:val="left" w:pos="567"/>
        <w:tab w:val="right" w:leader="dot" w:pos="9072"/>
      </w:tabs>
    </w:pPr>
    <w:rPr>
      <w:spacing w:val="-2"/>
      <w:sz w:val="20"/>
    </w:rPr>
  </w:style>
  <w:style w:type="character" w:customStyle="1" w:styleId="TOCChar">
    <w:name w:val="TOC Char"/>
    <w:basedOn w:val="DefaultParagraphFont"/>
    <w:link w:val="TOC"/>
    <w:rsid w:val="0027361D"/>
    <w:rPr>
      <w:rFonts w:ascii="Arial" w:hAnsi="Arial" w:cs="Arial"/>
      <w:snapToGrid w:val="0"/>
      <w:spacing w:val="-2"/>
      <w:lang w:eastAsia="en-US"/>
    </w:rPr>
  </w:style>
  <w:style w:type="paragraph" w:styleId="BodyText">
    <w:name w:val="Body Text"/>
    <w:basedOn w:val="Normal"/>
    <w:link w:val="BodyTextChar"/>
    <w:semiHidden/>
    <w:unhideWhenUsed/>
    <w:rsid w:val="007D2DBE"/>
    <w:pPr>
      <w:spacing w:after="120"/>
    </w:pPr>
  </w:style>
  <w:style w:type="character" w:customStyle="1" w:styleId="BodyTextChar">
    <w:name w:val="Body Text Char"/>
    <w:basedOn w:val="DefaultParagraphFont"/>
    <w:link w:val="BodyText"/>
    <w:semiHidden/>
    <w:rsid w:val="007D2DBE"/>
    <w:rPr>
      <w:rFonts w:ascii="Arial" w:hAnsi="Arial" w:cs="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1575">
      <w:bodyDiv w:val="1"/>
      <w:marLeft w:val="0"/>
      <w:marRight w:val="0"/>
      <w:marTop w:val="0"/>
      <w:marBottom w:val="0"/>
      <w:divBdr>
        <w:top w:val="none" w:sz="0" w:space="0" w:color="auto"/>
        <w:left w:val="none" w:sz="0" w:space="0" w:color="auto"/>
        <w:bottom w:val="none" w:sz="0" w:space="0" w:color="auto"/>
        <w:right w:val="none" w:sz="0" w:space="0" w:color="auto"/>
      </w:divBdr>
    </w:div>
    <w:div w:id="1352023585">
      <w:bodyDiv w:val="1"/>
      <w:marLeft w:val="0"/>
      <w:marRight w:val="0"/>
      <w:marTop w:val="0"/>
      <w:marBottom w:val="0"/>
      <w:divBdr>
        <w:top w:val="none" w:sz="0" w:space="0" w:color="auto"/>
        <w:left w:val="none" w:sz="0" w:space="0" w:color="auto"/>
        <w:bottom w:val="none" w:sz="0" w:space="0" w:color="auto"/>
        <w:right w:val="none" w:sz="0" w:space="0" w:color="auto"/>
      </w:divBdr>
    </w:div>
    <w:div w:id="14715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10251</Words>
  <Characters>58431</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Contract of Sale</vt:lpstr>
    </vt:vector>
  </TitlesOfParts>
  <Company/>
  <LinksUpToDate>false</LinksUpToDate>
  <CharactersWithSpaces>68545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Sale</dc:title>
  <dc:creator>Aaron @ Seachange</dc:creator>
  <cp:lastModifiedBy>Kristina </cp:lastModifiedBy>
  <cp:revision>2</cp:revision>
  <cp:lastPrinted>2019-08-28T02:36:00Z</cp:lastPrinted>
  <dcterms:created xsi:type="dcterms:W3CDTF">2021-11-19T05:59:00Z</dcterms:created>
  <dcterms:modified xsi:type="dcterms:W3CDTF">2021-11-19T05:59:00Z</dcterms:modified>
</cp:coreProperties>
</file>